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23883" w14:textId="4DE0C3EA" w:rsidR="00710842" w:rsidRDefault="00710842" w:rsidP="000A649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710842">
        <w:rPr>
          <w:rFonts w:ascii="Times New Roman" w:hAnsi="Times New Roman" w:cs="Times New Roman"/>
          <w:b/>
          <w:bCs/>
        </w:rPr>
        <w:t>Пространственно</w:t>
      </w:r>
      <w:r w:rsidR="00835A40">
        <w:rPr>
          <w:rFonts w:ascii="Times New Roman" w:hAnsi="Times New Roman" w:cs="Times New Roman"/>
          <w:b/>
          <w:bCs/>
        </w:rPr>
        <w:t>-</w:t>
      </w:r>
      <w:r w:rsidRPr="00710842">
        <w:rPr>
          <w:rFonts w:ascii="Times New Roman" w:hAnsi="Times New Roman" w:cs="Times New Roman"/>
          <w:b/>
          <w:bCs/>
        </w:rPr>
        <w:t>распределенная система регистрации сигналов ОНЧ диапазона</w:t>
      </w:r>
    </w:p>
    <w:p w14:paraId="1E4D85BA" w14:textId="39EC00CE" w:rsidR="000A6498" w:rsidRPr="000A6498" w:rsidRDefault="000A6498" w:rsidP="000A649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0A6498">
        <w:rPr>
          <w:rFonts w:ascii="Times New Roman" w:hAnsi="Times New Roman" w:cs="Times New Roman"/>
        </w:rPr>
        <w:t xml:space="preserve">Ряховский </w:t>
      </w:r>
      <w:proofErr w:type="spellStart"/>
      <w:r w:rsidRPr="000A6498">
        <w:rPr>
          <w:rFonts w:ascii="Times New Roman" w:hAnsi="Times New Roman" w:cs="Times New Roman"/>
        </w:rPr>
        <w:t>И.А., Покла</w:t>
      </w:r>
      <w:proofErr w:type="spellEnd"/>
      <w:r w:rsidRPr="000A6498">
        <w:rPr>
          <w:rFonts w:ascii="Times New Roman" w:hAnsi="Times New Roman" w:cs="Times New Roman"/>
        </w:rPr>
        <w:t xml:space="preserve">д Ю.В., </w:t>
      </w:r>
      <w:r>
        <w:rPr>
          <w:rFonts w:ascii="Times New Roman" w:hAnsi="Times New Roman" w:cs="Times New Roman"/>
        </w:rPr>
        <w:t>Лесников Г.А., Ермак В.М.</w:t>
      </w:r>
    </w:p>
    <w:p w14:paraId="5311A9EA" w14:textId="0030F690" w:rsidR="00710842" w:rsidRDefault="000A6498" w:rsidP="000A649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0A6498">
        <w:rPr>
          <w:rFonts w:ascii="Times New Roman" w:hAnsi="Times New Roman" w:cs="Times New Roman"/>
        </w:rPr>
        <w:t>Институт динамики геосфер имени академика М.А. Садовского РАН, г. Москва, Россия</w:t>
      </w:r>
    </w:p>
    <w:p w14:paraId="716F96E0" w14:textId="77777777" w:rsidR="000A6498" w:rsidRDefault="000A6498" w:rsidP="000A649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58A0ED22" w14:textId="64C72A1D" w:rsidR="007F416B" w:rsidRDefault="007F416B" w:rsidP="00835A4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F416B">
        <w:rPr>
          <w:rFonts w:ascii="Times New Roman" w:hAnsi="Times New Roman" w:cs="Times New Roman"/>
        </w:rPr>
        <w:t xml:space="preserve">На сегодняшний день электромагнитное излучение ОНЧ-диапазона является одним из наиболее эффективных инструментов для исследования состояния и динамики нижней ионосферы. Именно для этих целей был создан высокочувствительный комплекс, позволяющий регистрировать и анализировать вариации электромагнитных </w:t>
      </w:r>
      <w:r>
        <w:rPr>
          <w:rFonts w:ascii="Times New Roman" w:hAnsi="Times New Roman" w:cs="Times New Roman"/>
        </w:rPr>
        <w:t xml:space="preserve">сигналов ОНЧ диапазона </w:t>
      </w:r>
      <w:r w:rsidRPr="007F416B">
        <w:rPr>
          <w:rFonts w:ascii="Times New Roman" w:hAnsi="Times New Roman" w:cs="Times New Roman"/>
        </w:rPr>
        <w:t>естественн</w:t>
      </w:r>
      <w:r>
        <w:rPr>
          <w:rFonts w:ascii="Times New Roman" w:hAnsi="Times New Roman" w:cs="Times New Roman"/>
        </w:rPr>
        <w:t>ого</w:t>
      </w:r>
      <w:r w:rsidRPr="007F416B">
        <w:rPr>
          <w:rFonts w:ascii="Times New Roman" w:hAnsi="Times New Roman" w:cs="Times New Roman"/>
        </w:rPr>
        <w:t xml:space="preserve"> и антропогенн</w:t>
      </w:r>
      <w:r>
        <w:rPr>
          <w:rFonts w:ascii="Times New Roman" w:hAnsi="Times New Roman" w:cs="Times New Roman"/>
        </w:rPr>
        <w:t>ого</w:t>
      </w:r>
      <w:r w:rsidRPr="007F41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происхождения.</w:t>
      </w:r>
    </w:p>
    <w:p w14:paraId="3077E077" w14:textId="47A77460" w:rsidR="00835A40" w:rsidRPr="00835A40" w:rsidRDefault="00835A40" w:rsidP="00835A4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35A40">
        <w:rPr>
          <w:rFonts w:ascii="Times New Roman" w:hAnsi="Times New Roman" w:cs="Times New Roman"/>
        </w:rPr>
        <w:t>Основой комплекса служит разработанный в лаборатории литосферно-ионосферных связей высокочастотный регистратор «Вектор-4». Это устройство обеспечивает прецизионную синхронизацию измерений по ГНСС и непрерывную запись данных с частотой дискретизации до 130 кГц на каждый из четырёх каналов. Высокая чувствительность комплекса в ОНЧ-диапазоне достигается благодаря использованию широкополосных магнитных антенн «Плутон» (800 Гц – 50 кГц), разработанных в ИДГ РАН.</w:t>
      </w:r>
      <w:r w:rsidR="007F416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835A40">
        <w:rPr>
          <w:rFonts w:ascii="Times New Roman" w:hAnsi="Times New Roman" w:cs="Times New Roman"/>
        </w:rPr>
        <w:t xml:space="preserve">Сочетание точной временной привязки регистратора и чувствительности антенн открывает возможность создания пространственно-распределённых сетей синхронной регистрации. Такие сети позволяют детектировать широкий спектр сигналов — от молниевых разрядов до </w:t>
      </w:r>
      <w:r>
        <w:rPr>
          <w:rFonts w:ascii="Times New Roman" w:hAnsi="Times New Roman" w:cs="Times New Roman"/>
        </w:rPr>
        <w:t>СДВ станций</w:t>
      </w:r>
      <w:r w:rsidRPr="00835A40">
        <w:rPr>
          <w:rFonts w:ascii="Times New Roman" w:hAnsi="Times New Roman" w:cs="Times New Roman"/>
        </w:rPr>
        <w:t>, а на основе специальных методик — реконструировать параметры и отслеживать динамику нижней ионосферы в реальном времени.</w:t>
      </w:r>
    </w:p>
    <w:p w14:paraId="01EAFE4A" w14:textId="77777777" w:rsidR="00835A40" w:rsidRPr="00835A40" w:rsidRDefault="00835A40" w:rsidP="00835A4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35A40">
        <w:rPr>
          <w:rFonts w:ascii="Times New Roman" w:hAnsi="Times New Roman" w:cs="Times New Roman"/>
        </w:rPr>
        <w:t>Важным преимуществом комплекса является его реализация на доступной отечественной компонентной базе, что обеспечивает относительно низкую стоимость по сравнению с зарубежными аналогами и делает экономически целесообразным развёртывание масштабируемых измерительных сетей для фундаментальных и прикладных геофизических исследований.</w:t>
      </w:r>
    </w:p>
    <w:p w14:paraId="35A7D601" w14:textId="376E8371" w:rsidR="00152BD6" w:rsidRPr="00243C6C" w:rsidRDefault="00243C6C" w:rsidP="00243C6C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011F">
        <w:rPr>
          <w:rFonts w:ascii="Times New Roman" w:hAnsi="Times New Roman" w:cs="Times New Roman"/>
          <w:color w:val="000000" w:themeColor="text1"/>
        </w:rPr>
        <w:t>Исследование выполнено при поддержке министерства науки и высшего образования Российской Федерации, проект номер рег.№122032900175-6.</w:t>
      </w:r>
    </w:p>
    <w:sectPr w:rsidR="00152BD6" w:rsidRPr="0024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08"/>
    <w:rsid w:val="000A6498"/>
    <w:rsid w:val="000C1EA8"/>
    <w:rsid w:val="00152BD6"/>
    <w:rsid w:val="001741B6"/>
    <w:rsid w:val="001F6702"/>
    <w:rsid w:val="00243C6C"/>
    <w:rsid w:val="00276904"/>
    <w:rsid w:val="002E390B"/>
    <w:rsid w:val="002F54DC"/>
    <w:rsid w:val="00374615"/>
    <w:rsid w:val="003B1682"/>
    <w:rsid w:val="00497478"/>
    <w:rsid w:val="006A26A9"/>
    <w:rsid w:val="00710842"/>
    <w:rsid w:val="007346A7"/>
    <w:rsid w:val="007F4130"/>
    <w:rsid w:val="007F416B"/>
    <w:rsid w:val="00835A40"/>
    <w:rsid w:val="008712CD"/>
    <w:rsid w:val="008D0C05"/>
    <w:rsid w:val="008F4A3B"/>
    <w:rsid w:val="009026E2"/>
    <w:rsid w:val="009F1308"/>
    <w:rsid w:val="00BF102F"/>
    <w:rsid w:val="00E31D19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A4C4"/>
  <w15:docId w15:val="{74853F85-242A-F347-A775-C1D47EAE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1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1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1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13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1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1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1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1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1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1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13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13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13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1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13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1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1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8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4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715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4821">
                                              <w:marLeft w:val="660"/>
                                              <w:marRight w:val="66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16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526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Ряховский</dc:creator>
  <cp:lastModifiedBy>Microsoft Office User</cp:lastModifiedBy>
  <cp:revision>7</cp:revision>
  <dcterms:created xsi:type="dcterms:W3CDTF">2026-01-31T20:15:00Z</dcterms:created>
  <dcterms:modified xsi:type="dcterms:W3CDTF">2026-01-31T20:54:00Z</dcterms:modified>
</cp:coreProperties>
</file>