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E2" w:rsidRPr="007147E2" w:rsidRDefault="007147E2" w:rsidP="005C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impact of high-latitude </w:t>
      </w:r>
      <w:proofErr w:type="spellStart"/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>ionospheric</w:t>
      </w:r>
      <w:proofErr w:type="spellEnd"/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disturbances on GNSS signal</w:t>
      </w:r>
      <w:r w:rsidR="00F729A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during</w:t>
      </w:r>
      <w:r w:rsidR="00F72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strong</w:t>
      </w:r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29A8"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magnetic storms </w:t>
      </w:r>
      <w:r w:rsidR="00F729A8">
        <w:rPr>
          <w:rFonts w:ascii="Times New Roman" w:hAnsi="Times New Roman" w:cs="Times New Roman"/>
          <w:b/>
          <w:sz w:val="24"/>
          <w:szCs w:val="24"/>
          <w:lang w:val="en-US"/>
        </w:rPr>
        <w:t>of the 25</w:t>
      </w:r>
      <w:r w:rsidR="00F729A8" w:rsidRPr="00F729A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F72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solar cycle based on observations in the European </w:t>
      </w:r>
      <w:r w:rsidR="00F729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of </w:t>
      </w:r>
      <w:r w:rsidRPr="007147E2">
        <w:rPr>
          <w:rFonts w:ascii="Times New Roman" w:hAnsi="Times New Roman" w:cs="Times New Roman"/>
          <w:b/>
          <w:sz w:val="24"/>
          <w:szCs w:val="24"/>
          <w:lang w:val="en-US"/>
        </w:rPr>
        <w:t>Arctic</w:t>
      </w:r>
    </w:p>
    <w:p w:rsidR="007147E2" w:rsidRPr="007147E2" w:rsidRDefault="007147E2" w:rsidP="005C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53CF" w:rsidRDefault="005B53CF" w:rsidP="006E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7E2" w:rsidRPr="005B53CF" w:rsidRDefault="007147E2" w:rsidP="006E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47E2">
        <w:rPr>
          <w:rFonts w:ascii="Times New Roman" w:hAnsi="Times New Roman" w:cs="Times New Roman"/>
          <w:sz w:val="24"/>
          <w:szCs w:val="24"/>
          <w:lang w:val="en-US"/>
        </w:rPr>
        <w:t>Belakhovsky</w:t>
      </w:r>
      <w:proofErr w:type="spellEnd"/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5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7E2">
        <w:rPr>
          <w:rFonts w:ascii="Times New Roman" w:hAnsi="Times New Roman" w:cs="Times New Roman"/>
          <w:sz w:val="24"/>
          <w:szCs w:val="24"/>
          <w:lang w:val="en-US"/>
        </w:rPr>
        <w:t>Vasilyev</w:t>
      </w:r>
      <w:proofErr w:type="spellEnd"/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5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7E2">
        <w:rPr>
          <w:rFonts w:ascii="Times New Roman" w:hAnsi="Times New Roman" w:cs="Times New Roman"/>
          <w:sz w:val="24"/>
          <w:szCs w:val="24"/>
          <w:lang w:val="en-US"/>
        </w:rPr>
        <w:t>Kalishin</w:t>
      </w:r>
      <w:proofErr w:type="spellEnd"/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B53CF">
        <w:rPr>
          <w:rFonts w:ascii="Times New Roman" w:hAnsi="Times New Roman" w:cs="Times New Roman"/>
          <w:sz w:val="24"/>
          <w:szCs w:val="24"/>
        </w:rPr>
        <w:t xml:space="preserve">,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Jin</w:t>
      </w:r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B5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7E2">
        <w:rPr>
          <w:rFonts w:ascii="Times New Roman" w:hAnsi="Times New Roman" w:cs="Times New Roman"/>
          <w:sz w:val="24"/>
          <w:szCs w:val="24"/>
          <w:lang w:val="en-US"/>
        </w:rPr>
        <w:t>Milosh</w:t>
      </w:r>
      <w:proofErr w:type="spellEnd"/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B5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7E2">
        <w:rPr>
          <w:rFonts w:ascii="Times New Roman" w:hAnsi="Times New Roman" w:cs="Times New Roman"/>
          <w:sz w:val="24"/>
          <w:szCs w:val="24"/>
          <w:lang w:val="en-US"/>
        </w:rPr>
        <w:t>Dolgacheva</w:t>
      </w:r>
      <w:proofErr w:type="spellEnd"/>
      <w:r w:rsidRPr="005B53CF">
        <w:rPr>
          <w:rFonts w:ascii="Times New Roman" w:hAnsi="Times New Roman" w:cs="Times New Roman"/>
          <w:sz w:val="24"/>
          <w:szCs w:val="24"/>
        </w:rPr>
        <w:t xml:space="preserve"> 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7147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B53CF">
        <w:rPr>
          <w:rFonts w:ascii="Times New Roman" w:hAnsi="Times New Roman" w:cs="Times New Roman"/>
          <w:sz w:val="24"/>
          <w:szCs w:val="24"/>
        </w:rPr>
        <w:t>.</w:t>
      </w:r>
      <w:r w:rsidRPr="005B53C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147E2" w:rsidRPr="005B53CF" w:rsidRDefault="007147E2" w:rsidP="006E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7E2" w:rsidRPr="00E63B45" w:rsidRDefault="007147E2" w:rsidP="007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53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– Polar Geophysical Institute, </w:t>
      </w:r>
      <w:proofErr w:type="spellStart"/>
      <w:r w:rsidRPr="00E63B45">
        <w:rPr>
          <w:rFonts w:ascii="Times New Roman" w:hAnsi="Times New Roman" w:cs="Times New Roman"/>
          <w:sz w:val="24"/>
          <w:szCs w:val="24"/>
          <w:lang w:val="en-US"/>
        </w:rPr>
        <w:t>Apatity</w:t>
      </w:r>
      <w:proofErr w:type="spellEnd"/>
      <w:r w:rsidRPr="00E63B45">
        <w:rPr>
          <w:rFonts w:ascii="Times New Roman" w:hAnsi="Times New Roman" w:cs="Times New Roman"/>
          <w:sz w:val="24"/>
          <w:szCs w:val="24"/>
          <w:lang w:val="en-US"/>
        </w:rPr>
        <w:t>, Russia</w:t>
      </w:r>
    </w:p>
    <w:p w:rsidR="007147E2" w:rsidRPr="00E63B45" w:rsidRDefault="007147E2" w:rsidP="007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53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– Institute of Applied Geophysics named after Academician E.K. </w:t>
      </w:r>
      <w:proofErr w:type="spellStart"/>
      <w:r w:rsidRPr="00E63B45">
        <w:rPr>
          <w:rFonts w:ascii="Times New Roman" w:hAnsi="Times New Roman" w:cs="Times New Roman"/>
          <w:sz w:val="24"/>
          <w:szCs w:val="24"/>
          <w:lang w:val="en-US"/>
        </w:rPr>
        <w:t>Fedorov</w:t>
      </w:r>
      <w:proofErr w:type="spellEnd"/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(IPG), Moscow, Russia</w:t>
      </w:r>
    </w:p>
    <w:p w:rsidR="007147E2" w:rsidRPr="00E63B45" w:rsidRDefault="007147E2" w:rsidP="007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53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– Arctic and Antarctic Research Institute (AARI), St. Petersburg, Russia</w:t>
      </w:r>
    </w:p>
    <w:p w:rsidR="007147E2" w:rsidRPr="00F729A8" w:rsidRDefault="007147E2" w:rsidP="00714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53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– University of Oslo, Oslo, Norway</w:t>
      </w:r>
    </w:p>
    <w:p w:rsidR="00E63B45" w:rsidRDefault="00E63B45" w:rsidP="009D5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3B45" w:rsidRPr="00F729A8" w:rsidRDefault="00E63B45" w:rsidP="009D5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The increase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>scintillation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>s of GPS/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GLONASS signals was analyzed using the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Septentrio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GNSS receiver installed in the city of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Apatity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NovAtel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GPS receiver installed at the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Skibotn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station (Norway).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Data from the vertical sounding ionosonde at the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Lovozero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hydrometeorological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station and data from the EISCAT incoherent scatter radar in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Tromso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were used to identify </w:t>
      </w:r>
      <w:proofErr w:type="spellStart"/>
      <w:r w:rsidRPr="00F729A8">
        <w:rPr>
          <w:rFonts w:ascii="Times New Roman" w:hAnsi="Times New Roman" w:cs="Times New Roman"/>
          <w:sz w:val="24"/>
          <w:szCs w:val="24"/>
          <w:lang w:val="en-US"/>
        </w:rPr>
        <w:t>ionospheric</w:t>
      </w:r>
      <w:proofErr w:type="spellEnd"/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disturbances.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 xml:space="preserve">To record the aurora </w:t>
      </w:r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during the period of increasing scintillations, data from the all-sky cameras at the PGI </w:t>
      </w:r>
      <w:proofErr w:type="spellStart"/>
      <w:r w:rsidRPr="00E63B45">
        <w:rPr>
          <w:rFonts w:ascii="Times New Roman" w:hAnsi="Times New Roman" w:cs="Times New Roman"/>
          <w:sz w:val="24"/>
          <w:szCs w:val="24"/>
          <w:lang w:val="en-US"/>
        </w:rPr>
        <w:t>Lovozero</w:t>
      </w:r>
      <w:proofErr w:type="spellEnd"/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observatory, as well as at the </w:t>
      </w:r>
      <w:proofErr w:type="spellStart"/>
      <w:r w:rsidRPr="00E63B45">
        <w:rPr>
          <w:rFonts w:ascii="Times New Roman" w:hAnsi="Times New Roman" w:cs="Times New Roman"/>
          <w:sz w:val="24"/>
          <w:szCs w:val="24"/>
          <w:lang w:val="en-US"/>
        </w:rPr>
        <w:t>Shibotn</w:t>
      </w:r>
      <w:proofErr w:type="spellEnd"/>
      <w:r w:rsidRPr="00E63B45">
        <w:rPr>
          <w:rFonts w:ascii="Times New Roman" w:hAnsi="Times New Roman" w:cs="Times New Roman"/>
          <w:sz w:val="24"/>
          <w:szCs w:val="24"/>
          <w:lang w:val="en-US"/>
        </w:rPr>
        <w:t xml:space="preserve"> station, were used.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agnetic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storms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proofErr w:type="gramEnd"/>
      <w:r w:rsidR="00F729A8" w:rsidRPr="00F729A8">
        <w:rPr>
          <w:rFonts w:ascii="Times New Roman" w:hAnsi="Times New Roman" w:cs="Times New Roman"/>
          <w:sz w:val="24"/>
          <w:szCs w:val="24"/>
        </w:rPr>
        <w:t xml:space="preserve">&lt; -100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) 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2021–2024 </w:t>
      </w:r>
      <w:r w:rsidR="00F729A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F729A8" w:rsidRPr="00F729A8">
        <w:rPr>
          <w:rFonts w:ascii="Times New Roman" w:hAnsi="Times New Roman" w:cs="Times New Roman"/>
          <w:sz w:val="24"/>
          <w:szCs w:val="24"/>
        </w:rPr>
        <w:t xml:space="preserve"> </w:t>
      </w:r>
      <w:r w:rsidR="00F729A8" w:rsidRPr="00F729A8">
        <w:rPr>
          <w:rFonts w:ascii="Times New Roman" w:hAnsi="Times New Roman" w:cs="Times New Roman"/>
          <w:sz w:val="24"/>
          <w:szCs w:val="24"/>
          <w:lang w:val="en-US"/>
        </w:rPr>
        <w:t>examined</w:t>
      </w:r>
      <w:r w:rsidR="00F729A8" w:rsidRPr="00F729A8">
        <w:rPr>
          <w:rFonts w:ascii="Times New Roman" w:hAnsi="Times New Roman" w:cs="Times New Roman"/>
          <w:sz w:val="24"/>
          <w:szCs w:val="24"/>
        </w:rPr>
        <w:t>.</w:t>
      </w:r>
      <w:r w:rsidR="00F72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9A8" w:rsidRPr="00F729A8" w:rsidRDefault="00F729A8" w:rsidP="00F72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It has been shown that </w:t>
      </w:r>
      <w:r>
        <w:rPr>
          <w:rFonts w:ascii="Times New Roman" w:hAnsi="Times New Roman" w:cs="Times New Roman"/>
          <w:sz w:val="24"/>
          <w:szCs w:val="24"/>
          <w:lang w:val="en-US"/>
        </w:rPr>
        <w:t>tongue of ionizations (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>TOI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as well as </w:t>
      </w:r>
      <w:r>
        <w:rPr>
          <w:rFonts w:ascii="Times New Roman" w:hAnsi="Times New Roman" w:cs="Times New Roman"/>
          <w:sz w:val="24"/>
          <w:szCs w:val="24"/>
          <w:lang w:val="en-US"/>
        </w:rPr>
        <w:t>polar cap patches</w:t>
      </w:r>
      <w:r w:rsidR="003A01F2" w:rsidRPr="003A01F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A01F2">
        <w:rPr>
          <w:rFonts w:ascii="Times New Roman" w:hAnsi="Times New Roman" w:cs="Times New Roman"/>
          <w:sz w:val="24"/>
          <w:szCs w:val="24"/>
          <w:lang w:val="en-US"/>
        </w:rPr>
        <w:t>PCPs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 xml:space="preserve"> in the daytime sector, associated with disturbances in the plasma concentration in the F-region of the ionosphere, are capable of leading to a comparable (and even greater) increase in the level of phase scintillations compared to substorms.</w:t>
      </w:r>
      <w:r w:rsidR="005B53CF" w:rsidRPr="005B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3CF" w:rsidRPr="005B53CF">
        <w:rPr>
          <w:rFonts w:ascii="Times New Roman" w:hAnsi="Times New Roman" w:cs="Times New Roman"/>
          <w:sz w:val="24"/>
          <w:szCs w:val="24"/>
          <w:lang/>
        </w:rPr>
        <w:t>During moderate geomagnetic disturbances, the increase in phase scintillations is mainly associated with disturbances in the E-layer of the ionosphere during substorms.</w:t>
      </w:r>
      <w:r w:rsidR="005B53CF" w:rsidRPr="005B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29A8">
        <w:rPr>
          <w:rFonts w:ascii="Times New Roman" w:hAnsi="Times New Roman" w:cs="Times New Roman"/>
          <w:sz w:val="24"/>
          <w:szCs w:val="24"/>
          <w:lang w:val="en-US"/>
        </w:rPr>
        <w:t>TOI during periods of strong magnetic storms lead to a simultaneous increase in the phase and amplitude indices of scintillations at high and polar latitudes.</w:t>
      </w:r>
    </w:p>
    <w:p w:rsidR="005D1FCE" w:rsidRPr="003A01F2" w:rsidRDefault="003A01F2" w:rsidP="006E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662" w:rsidRPr="00503662" w:rsidRDefault="00503662" w:rsidP="00503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B45">
        <w:rPr>
          <w:rFonts w:ascii="Times New Roman" w:hAnsi="Times New Roman" w:cs="Times New Roman"/>
          <w:sz w:val="24"/>
          <w:szCs w:val="24"/>
          <w:lang w:val="en-US"/>
        </w:rPr>
        <w:t>The study was supported by grant No. 25-17-20038 from the Russian Science Foundation, https://rscf.ru/project/25-17-20038/, and a grant from the Ministry of Education and Science of the Murmansk Region.</w:t>
      </w:r>
    </w:p>
    <w:p w:rsidR="009D5A20" w:rsidRPr="00503662" w:rsidRDefault="009D5A20" w:rsidP="006E3A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3A61" w:rsidRPr="00503662" w:rsidRDefault="006E3A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E3A61" w:rsidRPr="00503662" w:rsidSect="00BF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A61"/>
    <w:rsid w:val="000A25D9"/>
    <w:rsid w:val="000E1DEF"/>
    <w:rsid w:val="00194B34"/>
    <w:rsid w:val="001A448F"/>
    <w:rsid w:val="00295D4B"/>
    <w:rsid w:val="003A01F2"/>
    <w:rsid w:val="004373AC"/>
    <w:rsid w:val="00493F1B"/>
    <w:rsid w:val="00503662"/>
    <w:rsid w:val="00510DC8"/>
    <w:rsid w:val="005762D5"/>
    <w:rsid w:val="005B53CF"/>
    <w:rsid w:val="005C6898"/>
    <w:rsid w:val="005D1FCE"/>
    <w:rsid w:val="006E3A61"/>
    <w:rsid w:val="007147E2"/>
    <w:rsid w:val="007F0ED0"/>
    <w:rsid w:val="0083367C"/>
    <w:rsid w:val="00986C92"/>
    <w:rsid w:val="009D5A20"/>
    <w:rsid w:val="00A27008"/>
    <w:rsid w:val="00B32130"/>
    <w:rsid w:val="00BF65FF"/>
    <w:rsid w:val="00D04BE4"/>
    <w:rsid w:val="00E63B45"/>
    <w:rsid w:val="00F7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FF"/>
  </w:style>
  <w:style w:type="paragraph" w:styleId="2">
    <w:name w:val="heading 2"/>
    <w:basedOn w:val="a"/>
    <w:link w:val="20"/>
    <w:uiPriority w:val="9"/>
    <w:qFormat/>
    <w:rsid w:val="00510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5xtwic">
    <w:name w:val="b25xtwic"/>
    <w:basedOn w:val="a"/>
    <w:rsid w:val="00D0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7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3108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616">
              <w:marLeft w:val="0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6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Gamma</cp:lastModifiedBy>
  <cp:revision>13</cp:revision>
  <dcterms:created xsi:type="dcterms:W3CDTF">2025-10-09T14:06:00Z</dcterms:created>
  <dcterms:modified xsi:type="dcterms:W3CDTF">2026-02-06T06:20:00Z</dcterms:modified>
</cp:coreProperties>
</file>