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9CDC" w14:textId="045A037F" w:rsidR="00C75DB2" w:rsidRDefault="00656939">
      <w:r w:rsidRPr="00656939">
        <w:rPr>
          <w:b/>
          <w:bCs/>
        </w:rPr>
        <w:t>Microbursts Near the Electron Isotropy Boundary: Colocation of Curvature and Whistler-Mode Scattering</w:t>
      </w:r>
      <w:r w:rsidR="00C75DB2" w:rsidRPr="00C75DB2">
        <w:br/>
      </w:r>
      <w:r w:rsidR="00C75DB2" w:rsidRPr="00C75DB2">
        <w:br/>
        <w:t>A.</w:t>
      </w:r>
      <w:r w:rsidR="00C75DB2">
        <w:t xml:space="preserve"> </w:t>
      </w:r>
      <w:r w:rsidR="00C75DB2" w:rsidRPr="00C75DB2">
        <w:t>V.</w:t>
      </w:r>
      <w:r w:rsidR="00C75DB2">
        <w:t xml:space="preserve"> </w:t>
      </w:r>
      <w:r w:rsidR="00C75DB2" w:rsidRPr="00C75DB2">
        <w:t>Artemyev</w:t>
      </w:r>
      <w:r w:rsidR="00C75DB2" w:rsidRPr="00C75DB2">
        <w:rPr>
          <w:vertAlign w:val="superscript"/>
        </w:rPr>
        <w:t>1</w:t>
      </w:r>
      <w:r w:rsidR="00C75DB2" w:rsidRPr="00C75DB2">
        <w:t>, P.</w:t>
      </w:r>
      <w:r w:rsidR="00C75DB2">
        <w:t xml:space="preserve"> </w:t>
      </w:r>
      <w:r w:rsidR="00C75DB2" w:rsidRPr="00C75DB2">
        <w:t>A.</w:t>
      </w:r>
      <w:r w:rsidR="00C75DB2">
        <w:t xml:space="preserve"> </w:t>
      </w:r>
      <w:r w:rsidR="00C75DB2" w:rsidRPr="00C75DB2">
        <w:t>Klimov</w:t>
      </w:r>
      <w:r w:rsidR="00C75DB2" w:rsidRPr="00C75DB2">
        <w:rPr>
          <w:vertAlign w:val="superscript"/>
        </w:rPr>
        <w:t>2,3</w:t>
      </w:r>
      <w:r w:rsidR="00C75DB2" w:rsidRPr="00C75DB2">
        <w:t>, V.</w:t>
      </w:r>
      <w:r w:rsidR="00C75DB2">
        <w:t xml:space="preserve"> </w:t>
      </w:r>
      <w:r w:rsidR="00C75DB2" w:rsidRPr="00C75DB2">
        <w:t>D.</w:t>
      </w:r>
      <w:r w:rsidR="00C75DB2">
        <w:t xml:space="preserve"> </w:t>
      </w:r>
      <w:r w:rsidR="00C75DB2" w:rsidRPr="00C75DB2">
        <w:t>Nikolaeva</w:t>
      </w:r>
      <w:r w:rsidR="00C75DB2" w:rsidRPr="00C75DB2">
        <w:rPr>
          <w:vertAlign w:val="superscript"/>
        </w:rPr>
        <w:t>2</w:t>
      </w:r>
      <w:r w:rsidR="00C75DB2" w:rsidRPr="00C75DB2">
        <w:t>, X.-J.</w:t>
      </w:r>
      <w:r w:rsidR="00C75DB2">
        <w:t xml:space="preserve"> </w:t>
      </w:r>
      <w:r w:rsidR="00C75DB2" w:rsidRPr="00C75DB2">
        <w:t>Zhang</w:t>
      </w:r>
      <w:r w:rsidR="00C75DB2" w:rsidRPr="00C75DB2">
        <w:rPr>
          <w:vertAlign w:val="superscript"/>
        </w:rPr>
        <w:t>4</w:t>
      </w:r>
      <w:r w:rsidR="00C75DB2" w:rsidRPr="00C75DB2">
        <w:t xml:space="preserve">, </w:t>
      </w:r>
    </w:p>
    <w:p w14:paraId="0A574169" w14:textId="52890001" w:rsidR="00C75DB2" w:rsidRDefault="00C75DB2" w:rsidP="00C75DB2">
      <w:r w:rsidRPr="00C75DB2">
        <w:t>V.</w:t>
      </w:r>
      <w:r>
        <w:t xml:space="preserve"> </w:t>
      </w:r>
      <w:r w:rsidRPr="00C75DB2">
        <w:t>Angelopoulos</w:t>
      </w:r>
      <w:r w:rsidRPr="00C75DB2">
        <w:rPr>
          <w:vertAlign w:val="superscript"/>
        </w:rPr>
        <w:t>1</w:t>
      </w:r>
      <w:r w:rsidRPr="00C75DB2">
        <w:t>, K.</w:t>
      </w:r>
      <w:r>
        <w:t xml:space="preserve"> </w:t>
      </w:r>
      <w:r w:rsidRPr="00C75DB2">
        <w:t>D.</w:t>
      </w:r>
      <w:r>
        <w:t xml:space="preserve"> </w:t>
      </w:r>
      <w:r w:rsidRPr="00C75DB2">
        <w:t>Shchelkanov</w:t>
      </w:r>
      <w:r w:rsidRPr="00C75DB2">
        <w:rPr>
          <w:vertAlign w:val="superscript"/>
        </w:rPr>
        <w:t>2,3</w:t>
      </w:r>
      <w:r w:rsidRPr="00C75DB2">
        <w:br/>
      </w:r>
      <w:r w:rsidRPr="00C75DB2">
        <w:br/>
      </w:r>
      <w:r>
        <w:t>1</w:t>
      </w:r>
      <w:r>
        <w:t xml:space="preserve">. </w:t>
      </w:r>
      <w:r>
        <w:t xml:space="preserve">Department of Physics, University of Texas at </w:t>
      </w:r>
      <w:r>
        <w:t>Arlington</w:t>
      </w:r>
      <w:r>
        <w:t>, Arlington, Texas, USA</w:t>
      </w:r>
    </w:p>
    <w:p w14:paraId="507503EE" w14:textId="6D0F93DC" w:rsidR="00C75DB2" w:rsidRDefault="00C75DB2" w:rsidP="00C75DB2">
      <w:r>
        <w:t>2</w:t>
      </w:r>
      <w:r>
        <w:t xml:space="preserve">. </w:t>
      </w:r>
      <w:proofErr w:type="spellStart"/>
      <w:r>
        <w:t>Skobeltsyn</w:t>
      </w:r>
      <w:proofErr w:type="spellEnd"/>
      <w:r>
        <w:t xml:space="preserve"> Institute of Nuclear Physics, Lomonosov Moscow State University, 1(2), </w:t>
      </w:r>
      <w:proofErr w:type="spellStart"/>
      <w:r>
        <w:t>Leninskie</w:t>
      </w:r>
      <w:proofErr w:type="spellEnd"/>
      <w:r>
        <w:t xml:space="preserve"> gory, Moscow 119991, Russia</w:t>
      </w:r>
    </w:p>
    <w:p w14:paraId="34249070" w14:textId="104D8C26" w:rsidR="00C75DB2" w:rsidRDefault="00C75DB2" w:rsidP="00C75DB2">
      <w:r>
        <w:t>3</w:t>
      </w:r>
      <w:r>
        <w:t xml:space="preserve">. </w:t>
      </w:r>
      <w:r>
        <w:t xml:space="preserve">Department of Physics, Lomonosov Moscow State University, 1(2), </w:t>
      </w:r>
      <w:proofErr w:type="spellStart"/>
      <w:r>
        <w:t>Leninskie</w:t>
      </w:r>
      <w:proofErr w:type="spellEnd"/>
      <w:r>
        <w:t xml:space="preserve"> gory, Moscow 119991, Russia</w:t>
      </w:r>
    </w:p>
    <w:p w14:paraId="4ED4A2C5" w14:textId="77777777" w:rsidR="00C75DB2" w:rsidRDefault="00C75DB2" w:rsidP="00C75DB2">
      <w:pPr>
        <w:jc w:val="both"/>
      </w:pPr>
      <w:r>
        <w:t xml:space="preserve"> </w:t>
      </w:r>
      <w:r>
        <w:t>4</w:t>
      </w:r>
      <w:r>
        <w:t xml:space="preserve">. </w:t>
      </w:r>
      <w:r>
        <w:t>Department of Physics, University of Texas at Dallas, Richardson, Texas, USA</w:t>
      </w:r>
    </w:p>
    <w:p w14:paraId="374D61BE" w14:textId="5353D092" w:rsidR="00113D3B" w:rsidRDefault="00C75DB2" w:rsidP="00C75DB2">
      <w:pPr>
        <w:jc w:val="both"/>
      </w:pPr>
      <w:r w:rsidRPr="00C75DB2">
        <w:br/>
        <w:t xml:space="preserve">Field-line curvature scattering (FLCS) within the plasma sheet–to–outer radiation belt transition region serves as a key driver of energy-latitude dispersion in energetic electron precipitation observed at low latitudes. This precipitation forms the isotropy boundary of electrons, located between the isotropic &lt;200 keV electron fluxes of the plasma sheet and the anisotropic relativistic fluxes of the outer radiation belt. During geomagnetically active periods, the transition region becomes populated with plasma sheet injections that introduce various transient electron precipitation mechanisms, significantly complicating the structure of the isotropy boundary. In this study, we show that the timescales of these precipitations can reach </w:t>
      </w:r>
      <w:proofErr w:type="spellStart"/>
      <w:r w:rsidRPr="00C75DB2">
        <w:t>subsecond</w:t>
      </w:r>
      <w:proofErr w:type="spellEnd"/>
      <w:r w:rsidRPr="00C75DB2">
        <w:t xml:space="preserve"> levels, allowing them to be interpreted as microbursts. Observations of such microbursts substantially enhance the spatial and temporal variability of the isotropy boundary. By combining low-altitude ELFIN satellite measurements with high-temporal-resolution (</w:t>
      </w:r>
      <w:r>
        <w:t>~</w:t>
      </w:r>
      <w:r w:rsidRPr="00C75DB2">
        <w:t xml:space="preserve">40 </w:t>
      </w:r>
      <w:proofErr w:type="spellStart"/>
      <w:r w:rsidRPr="00C75DB2">
        <w:t>ms</w:t>
      </w:r>
      <w:proofErr w:type="spellEnd"/>
      <w:r w:rsidRPr="00C75DB2">
        <w:t>) near-UV imaging photometer data from the PAIPS project, we separate between FLCS-driven precipitation patterns that form the isotropy boundary and electron scattering by whistler-mode waves, which generates microbursts. We identify, for the first time, the near-colocation of these two precipitation mechanisms within the transition region -- an important feature not previously reported.</w:t>
      </w:r>
    </w:p>
    <w:sectPr w:rsidR="00113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B2"/>
    <w:rsid w:val="00113D3B"/>
    <w:rsid w:val="00174240"/>
    <w:rsid w:val="001D0F49"/>
    <w:rsid w:val="00431005"/>
    <w:rsid w:val="00576444"/>
    <w:rsid w:val="00656939"/>
    <w:rsid w:val="00C75DB2"/>
    <w:rsid w:val="00D5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AA04"/>
  <w15:chartTrackingRefBased/>
  <w15:docId w15:val="{A1FBE256-C897-4DB8-B0ED-ABC5CB69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DB2"/>
    <w:rPr>
      <w:rFonts w:eastAsiaTheme="majorEastAsia" w:cstheme="majorBidi"/>
      <w:color w:val="272727" w:themeColor="text1" w:themeTint="D8"/>
    </w:rPr>
  </w:style>
  <w:style w:type="paragraph" w:styleId="Title">
    <w:name w:val="Title"/>
    <w:basedOn w:val="Normal"/>
    <w:next w:val="Normal"/>
    <w:link w:val="TitleChar"/>
    <w:uiPriority w:val="10"/>
    <w:qFormat/>
    <w:rsid w:val="00C75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DB2"/>
    <w:pPr>
      <w:spacing w:before="160"/>
      <w:jc w:val="center"/>
    </w:pPr>
    <w:rPr>
      <w:i/>
      <w:iCs/>
      <w:color w:val="404040" w:themeColor="text1" w:themeTint="BF"/>
    </w:rPr>
  </w:style>
  <w:style w:type="character" w:customStyle="1" w:styleId="QuoteChar">
    <w:name w:val="Quote Char"/>
    <w:basedOn w:val="DefaultParagraphFont"/>
    <w:link w:val="Quote"/>
    <w:uiPriority w:val="29"/>
    <w:rsid w:val="00C75DB2"/>
    <w:rPr>
      <w:i/>
      <w:iCs/>
      <w:color w:val="404040" w:themeColor="text1" w:themeTint="BF"/>
    </w:rPr>
  </w:style>
  <w:style w:type="paragraph" w:styleId="ListParagraph">
    <w:name w:val="List Paragraph"/>
    <w:basedOn w:val="Normal"/>
    <w:uiPriority w:val="34"/>
    <w:qFormat/>
    <w:rsid w:val="00C75DB2"/>
    <w:pPr>
      <w:ind w:left="720"/>
      <w:contextualSpacing/>
    </w:pPr>
  </w:style>
  <w:style w:type="character" w:styleId="IntenseEmphasis">
    <w:name w:val="Intense Emphasis"/>
    <w:basedOn w:val="DefaultParagraphFont"/>
    <w:uiPriority w:val="21"/>
    <w:qFormat/>
    <w:rsid w:val="00C75DB2"/>
    <w:rPr>
      <w:i/>
      <w:iCs/>
      <w:color w:val="0F4761" w:themeColor="accent1" w:themeShade="BF"/>
    </w:rPr>
  </w:style>
  <w:style w:type="paragraph" w:styleId="IntenseQuote">
    <w:name w:val="Intense Quote"/>
    <w:basedOn w:val="Normal"/>
    <w:next w:val="Normal"/>
    <w:link w:val="IntenseQuoteChar"/>
    <w:uiPriority w:val="30"/>
    <w:qFormat/>
    <w:rsid w:val="00C75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DB2"/>
    <w:rPr>
      <w:i/>
      <w:iCs/>
      <w:color w:val="0F4761" w:themeColor="accent1" w:themeShade="BF"/>
    </w:rPr>
  </w:style>
  <w:style w:type="character" w:styleId="IntenseReference">
    <w:name w:val="Intense Reference"/>
    <w:basedOn w:val="DefaultParagraphFont"/>
    <w:uiPriority w:val="32"/>
    <w:qFormat/>
    <w:rsid w:val="00C75D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Artemyev</dc:creator>
  <cp:keywords/>
  <dc:description/>
  <cp:lastModifiedBy>Anton Artemyev</cp:lastModifiedBy>
  <cp:revision>2</cp:revision>
  <dcterms:created xsi:type="dcterms:W3CDTF">2026-01-31T15:50:00Z</dcterms:created>
  <dcterms:modified xsi:type="dcterms:W3CDTF">2026-01-31T15:56:00Z</dcterms:modified>
</cp:coreProperties>
</file>