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B3BF6" w14:textId="77777777" w:rsidR="00E16D7C" w:rsidRPr="00E16D7C" w:rsidRDefault="00E16D7C" w:rsidP="00E16D7C">
      <w:pPr>
        <w:spacing w:after="0" w:line="360" w:lineRule="auto"/>
        <w:rPr>
          <w:rFonts w:ascii="Times New Roman" w:hAnsi="Times New Roman" w:cs="Times New Roman"/>
          <w:sz w:val="28"/>
          <w:szCs w:val="28"/>
          <w:lang w:val="en-US"/>
        </w:rPr>
      </w:pPr>
      <w:r w:rsidRPr="00D6607D">
        <w:rPr>
          <w:rStyle w:val="ypks7kbdpwfgdykd3qb9"/>
          <w:rFonts w:ascii="Times New Roman" w:hAnsi="Times New Roman" w:cs="Times New Roman"/>
          <w:sz w:val="28"/>
          <w:szCs w:val="28"/>
          <w:lang w:val="en-US"/>
        </w:rPr>
        <w:t>Scintillation</w:t>
      </w:r>
      <w:r w:rsidR="007C4E5F" w:rsidRPr="00D6607D">
        <w:rPr>
          <w:rStyle w:val="ypks7kbdpwfgdykd3qb9"/>
          <w:rFonts w:ascii="Times New Roman" w:hAnsi="Times New Roman" w:cs="Times New Roman"/>
          <w:sz w:val="28"/>
          <w:szCs w:val="28"/>
          <w:lang w:val="en-US"/>
        </w:rPr>
        <w:t>s</w:t>
      </w:r>
      <w:r w:rsidRPr="00D6607D">
        <w:rPr>
          <w:rFonts w:ascii="Times New Roman" w:hAnsi="Times New Roman" w:cs="Times New Roman"/>
          <w:sz w:val="28"/>
          <w:szCs w:val="28"/>
          <w:lang w:val="en-US"/>
        </w:rPr>
        <w:t xml:space="preserve"> o</w:t>
      </w:r>
      <w:r w:rsidRPr="00E16D7C">
        <w:rPr>
          <w:rFonts w:ascii="Times New Roman" w:hAnsi="Times New Roman" w:cs="Times New Roman"/>
          <w:sz w:val="28"/>
          <w:szCs w:val="28"/>
          <w:lang w:val="en-US"/>
        </w:rPr>
        <w:t xml:space="preserve">f </w:t>
      </w:r>
      <w:bookmarkStart w:id="0" w:name="_Hlk220590877"/>
      <w:r>
        <w:rPr>
          <w:rStyle w:val="ypks7kbdpwfgdykd3qb9"/>
          <w:rFonts w:ascii="Times New Roman" w:hAnsi="Times New Roman" w:cs="Times New Roman"/>
          <w:sz w:val="28"/>
          <w:szCs w:val="28"/>
          <w:lang w:val="en-US"/>
        </w:rPr>
        <w:t>GPS</w:t>
      </w:r>
      <w:r w:rsidRPr="00E16D7C">
        <w:rPr>
          <w:rFonts w:ascii="Times New Roman" w:hAnsi="Times New Roman" w:cs="Times New Roman"/>
          <w:sz w:val="28"/>
          <w:szCs w:val="28"/>
          <w:lang w:val="en-US"/>
        </w:rPr>
        <w:t xml:space="preserve"> </w:t>
      </w:r>
      <w:r w:rsidRPr="00E16D7C">
        <w:rPr>
          <w:rStyle w:val="ypks7kbdpwfgdykd3qb9"/>
          <w:rFonts w:ascii="Times New Roman" w:hAnsi="Times New Roman" w:cs="Times New Roman"/>
          <w:sz w:val="28"/>
          <w:szCs w:val="28"/>
          <w:lang w:val="en-US"/>
        </w:rPr>
        <w:t>signals</w:t>
      </w:r>
      <w:r w:rsidRPr="00E16D7C">
        <w:rPr>
          <w:rFonts w:ascii="Times New Roman" w:hAnsi="Times New Roman" w:cs="Times New Roman"/>
          <w:sz w:val="28"/>
          <w:szCs w:val="28"/>
          <w:lang w:val="en-US"/>
        </w:rPr>
        <w:t xml:space="preserve"> </w:t>
      </w:r>
      <w:bookmarkEnd w:id="0"/>
      <w:r w:rsidRPr="00E16D7C">
        <w:rPr>
          <w:rStyle w:val="ypks7kbdpwfgdykd3qb9"/>
          <w:rFonts w:ascii="Times New Roman" w:hAnsi="Times New Roman" w:cs="Times New Roman"/>
          <w:sz w:val="28"/>
          <w:szCs w:val="28"/>
          <w:lang w:val="en-US"/>
        </w:rPr>
        <w:t>during</w:t>
      </w:r>
      <w:r w:rsidRPr="00E16D7C">
        <w:rPr>
          <w:rFonts w:ascii="Times New Roman" w:hAnsi="Times New Roman" w:cs="Times New Roman"/>
          <w:sz w:val="28"/>
          <w:szCs w:val="28"/>
          <w:lang w:val="en-US"/>
        </w:rPr>
        <w:t xml:space="preserve"> the </w:t>
      </w:r>
      <w:r w:rsidRPr="00E16D7C">
        <w:rPr>
          <w:rStyle w:val="ypks7kbdpwfgdykd3qb9"/>
          <w:rFonts w:ascii="Times New Roman" w:hAnsi="Times New Roman" w:cs="Times New Roman"/>
          <w:sz w:val="28"/>
          <w:szCs w:val="28"/>
          <w:lang w:val="en-US"/>
        </w:rPr>
        <w:t>polar</w:t>
      </w:r>
      <w:r w:rsidRPr="00E16D7C">
        <w:rPr>
          <w:rFonts w:ascii="Times New Roman" w:hAnsi="Times New Roman" w:cs="Times New Roman"/>
          <w:sz w:val="28"/>
          <w:szCs w:val="28"/>
          <w:lang w:val="en-US"/>
        </w:rPr>
        <w:t xml:space="preserve"> substorm</w:t>
      </w:r>
    </w:p>
    <w:p w14:paraId="45A844C7" w14:textId="77777777" w:rsidR="00E16D7C" w:rsidRPr="00E16D7C" w:rsidRDefault="00E16D7C" w:rsidP="00E16D7C">
      <w:pPr>
        <w:spacing w:after="0" w:line="360" w:lineRule="auto"/>
        <w:rPr>
          <w:rFonts w:ascii="Times New Roman" w:hAnsi="Times New Roman" w:cs="Times New Roman"/>
          <w:bCs/>
          <w:sz w:val="24"/>
          <w:szCs w:val="24"/>
          <w:lang w:val="en-US"/>
        </w:rPr>
      </w:pPr>
      <w:r w:rsidRPr="00E16D7C">
        <w:rPr>
          <w:rFonts w:ascii="Times New Roman" w:hAnsi="Times New Roman" w:cs="Times New Roman"/>
          <w:bCs/>
          <w:sz w:val="24"/>
          <w:szCs w:val="24"/>
          <w:lang w:val="en-US"/>
        </w:rPr>
        <w:t>O.I. Yagodkina</w:t>
      </w:r>
      <w:r w:rsidRPr="00E16D7C">
        <w:rPr>
          <w:rFonts w:ascii="Times New Roman" w:hAnsi="Times New Roman" w:cs="Times New Roman"/>
          <w:bCs/>
          <w:sz w:val="24"/>
          <w:szCs w:val="24"/>
          <w:vertAlign w:val="superscript"/>
          <w:lang w:val="en-US"/>
        </w:rPr>
        <w:t>1</w:t>
      </w:r>
      <w:r w:rsidRPr="00E16D7C">
        <w:rPr>
          <w:rFonts w:ascii="Times New Roman" w:hAnsi="Times New Roman" w:cs="Times New Roman"/>
          <w:bCs/>
          <w:sz w:val="24"/>
          <w:szCs w:val="24"/>
          <w:lang w:val="en-US"/>
        </w:rPr>
        <w:t>, V.B. Belakhovsky</w:t>
      </w:r>
      <w:r w:rsidRPr="00E16D7C">
        <w:rPr>
          <w:rFonts w:ascii="Times New Roman" w:hAnsi="Times New Roman" w:cs="Times New Roman"/>
          <w:bCs/>
          <w:sz w:val="24"/>
          <w:szCs w:val="24"/>
          <w:vertAlign w:val="superscript"/>
          <w:lang w:val="en-US"/>
        </w:rPr>
        <w:t>1</w:t>
      </w:r>
      <w:r w:rsidRPr="00E16D7C">
        <w:rPr>
          <w:rFonts w:ascii="Times New Roman" w:hAnsi="Times New Roman" w:cs="Times New Roman"/>
          <w:bCs/>
          <w:sz w:val="24"/>
          <w:szCs w:val="24"/>
          <w:lang w:val="en-US"/>
        </w:rPr>
        <w:t>, V.G Vorobjev</w:t>
      </w:r>
      <w:r w:rsidRPr="00E16D7C">
        <w:rPr>
          <w:rFonts w:ascii="Times New Roman" w:hAnsi="Times New Roman" w:cs="Times New Roman"/>
          <w:bCs/>
          <w:sz w:val="24"/>
          <w:szCs w:val="24"/>
          <w:vertAlign w:val="superscript"/>
          <w:lang w:val="en-US"/>
        </w:rPr>
        <w:t>1</w:t>
      </w:r>
      <w:r w:rsidRPr="00E16D7C">
        <w:rPr>
          <w:rFonts w:ascii="Times New Roman" w:hAnsi="Times New Roman" w:cs="Times New Roman"/>
          <w:bCs/>
          <w:sz w:val="24"/>
          <w:szCs w:val="24"/>
          <w:lang w:val="en-US"/>
        </w:rPr>
        <w:t xml:space="preserve">, </w:t>
      </w:r>
      <w:proofErr w:type="spellStart"/>
      <w:r w:rsidRPr="00E16D7C">
        <w:rPr>
          <w:rFonts w:ascii="Times New Roman" w:hAnsi="Times New Roman" w:cs="Times New Roman"/>
          <w:bCs/>
          <w:sz w:val="24"/>
          <w:szCs w:val="24"/>
          <w:lang w:val="en-US"/>
        </w:rPr>
        <w:t>Yaqi</w:t>
      </w:r>
      <w:proofErr w:type="spellEnd"/>
      <w:r w:rsidRPr="00E16D7C">
        <w:rPr>
          <w:rFonts w:ascii="Times New Roman" w:hAnsi="Times New Roman" w:cs="Times New Roman"/>
          <w:bCs/>
          <w:sz w:val="24"/>
          <w:szCs w:val="24"/>
          <w:lang w:val="en-US"/>
        </w:rPr>
        <w:t xml:space="preserve"> Jin</w:t>
      </w:r>
      <w:r w:rsidRPr="00E16D7C">
        <w:rPr>
          <w:rFonts w:ascii="Times New Roman" w:hAnsi="Times New Roman" w:cs="Times New Roman"/>
          <w:bCs/>
          <w:sz w:val="24"/>
          <w:szCs w:val="24"/>
          <w:vertAlign w:val="superscript"/>
          <w:lang w:val="en-US"/>
        </w:rPr>
        <w:t>2</w:t>
      </w:r>
      <w:r w:rsidRPr="00E16D7C">
        <w:rPr>
          <w:rFonts w:ascii="Times New Roman" w:hAnsi="Times New Roman" w:cs="Times New Roman"/>
          <w:bCs/>
          <w:sz w:val="24"/>
          <w:szCs w:val="24"/>
          <w:lang w:val="en-US"/>
        </w:rPr>
        <w:t>, Wojciech J. Miloch</w:t>
      </w:r>
      <w:r w:rsidRPr="00E16D7C">
        <w:rPr>
          <w:rFonts w:ascii="Times New Roman" w:hAnsi="Times New Roman" w:cs="Times New Roman"/>
          <w:bCs/>
          <w:sz w:val="24"/>
          <w:szCs w:val="24"/>
          <w:vertAlign w:val="superscript"/>
          <w:lang w:val="en-US"/>
        </w:rPr>
        <w:t>2</w:t>
      </w:r>
    </w:p>
    <w:p w14:paraId="63635C3C" w14:textId="77777777" w:rsidR="00E16D7C" w:rsidRPr="00E16D7C" w:rsidRDefault="00E16D7C" w:rsidP="00E16D7C">
      <w:pPr>
        <w:spacing w:after="0" w:line="360" w:lineRule="auto"/>
        <w:rPr>
          <w:rFonts w:ascii="Times New Roman" w:hAnsi="Times New Roman" w:cs="Times New Roman"/>
          <w:iCs/>
          <w:sz w:val="24"/>
          <w:szCs w:val="24"/>
          <w:lang w:val="en-US"/>
        </w:rPr>
      </w:pPr>
      <w:r w:rsidRPr="00E16D7C">
        <w:rPr>
          <w:rFonts w:ascii="Times New Roman" w:hAnsi="Times New Roman" w:cs="Times New Roman"/>
          <w:iCs/>
          <w:sz w:val="24"/>
          <w:szCs w:val="24"/>
          <w:vertAlign w:val="superscript"/>
          <w:lang w:val="en-US"/>
        </w:rPr>
        <w:t>1</w:t>
      </w:r>
      <w:r w:rsidRPr="00E16D7C">
        <w:rPr>
          <w:rFonts w:ascii="Times New Roman" w:hAnsi="Times New Roman" w:cs="Times New Roman"/>
          <w:iCs/>
          <w:sz w:val="24"/>
          <w:szCs w:val="24"/>
          <w:lang w:val="en-US"/>
        </w:rPr>
        <w:t xml:space="preserve">Polar Geophysical Institute, Apatity, Russia </w:t>
      </w:r>
    </w:p>
    <w:p w14:paraId="75D650BF" w14:textId="77777777" w:rsidR="00E16D7C" w:rsidRPr="00E16D7C" w:rsidRDefault="00E16D7C" w:rsidP="00E16D7C">
      <w:pPr>
        <w:spacing w:after="0" w:line="360" w:lineRule="auto"/>
        <w:rPr>
          <w:rFonts w:ascii="Times New Roman" w:hAnsi="Times New Roman" w:cs="Times New Roman"/>
          <w:iCs/>
          <w:sz w:val="24"/>
          <w:szCs w:val="24"/>
          <w:lang w:val="en-US"/>
        </w:rPr>
      </w:pPr>
      <w:r w:rsidRPr="00E16D7C">
        <w:rPr>
          <w:rFonts w:ascii="Times New Roman" w:hAnsi="Times New Roman" w:cs="Times New Roman"/>
          <w:iCs/>
          <w:sz w:val="24"/>
          <w:szCs w:val="24"/>
          <w:vertAlign w:val="superscript"/>
          <w:lang w:val="en-US"/>
        </w:rPr>
        <w:t>2</w:t>
      </w:r>
      <w:r w:rsidRPr="00E16D7C">
        <w:rPr>
          <w:rFonts w:ascii="Times New Roman" w:hAnsi="Times New Roman" w:cs="Times New Roman"/>
          <w:iCs/>
          <w:sz w:val="24"/>
          <w:szCs w:val="24"/>
          <w:lang w:val="en-US"/>
        </w:rPr>
        <w:t>Department of Physics, University of Oslo, Oslo, Norway</w:t>
      </w:r>
    </w:p>
    <w:p w14:paraId="39E49F41" w14:textId="77777777" w:rsidR="00E16D7C" w:rsidRDefault="00E16D7C" w:rsidP="00E16D7C">
      <w:pPr>
        <w:spacing w:after="0" w:line="360" w:lineRule="auto"/>
        <w:rPr>
          <w:rFonts w:ascii="Times New Roman" w:hAnsi="Times New Roman" w:cs="Times New Roman"/>
          <w:i/>
          <w:iCs/>
          <w:sz w:val="24"/>
          <w:szCs w:val="24"/>
          <w:lang w:val="en-US"/>
        </w:rPr>
      </w:pPr>
    </w:p>
    <w:p w14:paraId="12BE61CC" w14:textId="42DEC918" w:rsidR="00E16D7C" w:rsidRDefault="002E1BBF" w:rsidP="00E16D7C">
      <w:pPr>
        <w:spacing w:after="0" w:line="240" w:lineRule="auto"/>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B</w:t>
      </w:r>
      <w:r w:rsidR="00E16D7C">
        <w:rPr>
          <w:rFonts w:ascii="Times New Roman" w:hAnsi="Times New Roman" w:cs="Times New Roman"/>
          <w:color w:val="000000"/>
          <w:sz w:val="24"/>
          <w:szCs w:val="24"/>
          <w:shd w:val="clear" w:color="auto" w:fill="FFFFFF"/>
          <w:lang w:val="en-US"/>
        </w:rPr>
        <w:t xml:space="preserve">ehavior of </w:t>
      </w:r>
      <w:r w:rsidR="007F41ED" w:rsidRPr="008359D2">
        <w:rPr>
          <w:rFonts w:ascii="Times New Roman" w:hAnsi="Times New Roman" w:cs="Times New Roman"/>
          <w:sz w:val="24"/>
          <w:szCs w:val="24"/>
          <w:lang w:val="en-US"/>
        </w:rPr>
        <w:t xml:space="preserve">GPS signal </w:t>
      </w:r>
      <w:r w:rsidR="00E16D7C" w:rsidRPr="00906B22">
        <w:rPr>
          <w:rFonts w:ascii="Times New Roman" w:hAnsi="Times New Roman" w:cs="Times New Roman"/>
          <w:color w:val="000000"/>
          <w:sz w:val="24"/>
          <w:szCs w:val="24"/>
          <w:shd w:val="clear" w:color="auto" w:fill="FFFFFF"/>
          <w:lang w:val="en-US"/>
        </w:rPr>
        <w:t>scintillations</w:t>
      </w:r>
      <w:r w:rsidR="00A02C73" w:rsidRPr="00906B22">
        <w:rPr>
          <w:rFonts w:ascii="Times New Roman" w:hAnsi="Times New Roman" w:cs="Times New Roman"/>
          <w:color w:val="000000"/>
          <w:sz w:val="24"/>
          <w:szCs w:val="24"/>
          <w:shd w:val="clear" w:color="auto" w:fill="FFFFFF"/>
          <w:lang w:val="en-US"/>
        </w:rPr>
        <w:t xml:space="preserve"> </w:t>
      </w:r>
      <w:r w:rsidR="00E16D7C" w:rsidRPr="00906B22">
        <w:rPr>
          <w:rFonts w:ascii="Times New Roman" w:hAnsi="Times New Roman" w:cs="Times New Roman"/>
          <w:color w:val="000000"/>
          <w:sz w:val="24"/>
          <w:szCs w:val="24"/>
          <w:shd w:val="clear" w:color="auto" w:fill="FFFFFF"/>
          <w:lang w:val="en-US"/>
        </w:rPr>
        <w:t xml:space="preserve">at the high-latitude station New </w:t>
      </w:r>
      <w:proofErr w:type="spellStart"/>
      <w:r w:rsidR="00E16D7C" w:rsidRPr="00906B22">
        <w:rPr>
          <w:rFonts w:ascii="Times New Roman" w:hAnsi="Times New Roman" w:cs="Times New Roman"/>
          <w:color w:val="000000"/>
          <w:sz w:val="24"/>
          <w:szCs w:val="24"/>
          <w:shd w:val="clear" w:color="auto" w:fill="FFFFFF"/>
          <w:lang w:val="en-US"/>
        </w:rPr>
        <w:t>Alesund</w:t>
      </w:r>
      <w:proofErr w:type="spellEnd"/>
      <w:r w:rsidR="00E16D7C" w:rsidRPr="00906B22">
        <w:rPr>
          <w:rFonts w:ascii="Times New Roman" w:hAnsi="Times New Roman" w:cs="Times New Roman"/>
          <w:color w:val="000000"/>
          <w:sz w:val="24"/>
          <w:szCs w:val="24"/>
          <w:shd w:val="clear" w:color="auto" w:fill="FFFFFF"/>
          <w:lang w:val="en-US"/>
        </w:rPr>
        <w:t xml:space="preserve"> (NYA, 78.9</w:t>
      </w:r>
      <w:r w:rsidR="00E16D7C" w:rsidRPr="00906B22">
        <w:rPr>
          <w:rFonts w:ascii="Times New Roman" w:hAnsi="Times New Roman" w:cs="Times New Roman"/>
          <w:color w:val="000000"/>
          <w:sz w:val="24"/>
          <w:szCs w:val="24"/>
          <w:shd w:val="clear" w:color="auto" w:fill="FFFFFF"/>
          <w:vertAlign w:val="superscript"/>
          <w:lang w:val="en-US"/>
        </w:rPr>
        <w:t>0</w:t>
      </w:r>
      <w:r w:rsidR="00E16D7C" w:rsidRPr="00906B22">
        <w:rPr>
          <w:rFonts w:ascii="Times New Roman" w:hAnsi="Times New Roman" w:cs="Times New Roman"/>
          <w:color w:val="000000"/>
          <w:sz w:val="24"/>
          <w:szCs w:val="24"/>
          <w:shd w:val="clear" w:color="auto" w:fill="FFFFFF"/>
          <w:lang w:val="en-US"/>
        </w:rPr>
        <w:t xml:space="preserve"> N, 11</w:t>
      </w:r>
      <w:r w:rsidR="005F2997" w:rsidRPr="00906B22">
        <w:rPr>
          <w:rFonts w:ascii="Times New Roman" w:hAnsi="Times New Roman" w:cs="Times New Roman"/>
          <w:color w:val="000000"/>
          <w:sz w:val="24"/>
          <w:szCs w:val="24"/>
          <w:shd w:val="clear" w:color="auto" w:fill="FFFFFF"/>
          <w:lang w:val="en-US"/>
        </w:rPr>
        <w:t>.</w:t>
      </w:r>
      <w:r w:rsidR="00E16D7C" w:rsidRPr="00906B22">
        <w:rPr>
          <w:rFonts w:ascii="Times New Roman" w:hAnsi="Times New Roman" w:cs="Times New Roman"/>
          <w:color w:val="000000"/>
          <w:sz w:val="24"/>
          <w:szCs w:val="24"/>
          <w:shd w:val="clear" w:color="auto" w:fill="FFFFFF"/>
          <w:lang w:val="en-US"/>
        </w:rPr>
        <w:t>95</w:t>
      </w:r>
      <w:r w:rsidR="00E16D7C" w:rsidRPr="00906B22">
        <w:rPr>
          <w:rFonts w:ascii="Times New Roman" w:hAnsi="Times New Roman" w:cs="Times New Roman"/>
          <w:color w:val="000000"/>
          <w:sz w:val="24"/>
          <w:szCs w:val="24"/>
          <w:shd w:val="clear" w:color="auto" w:fill="FFFFFF"/>
          <w:vertAlign w:val="superscript"/>
          <w:lang w:val="en-US"/>
        </w:rPr>
        <w:t>0</w:t>
      </w:r>
      <w:r w:rsidR="00E16D7C" w:rsidRPr="00906B22">
        <w:rPr>
          <w:rFonts w:ascii="Times New Roman" w:hAnsi="Times New Roman" w:cs="Times New Roman"/>
          <w:color w:val="000000"/>
          <w:sz w:val="24"/>
          <w:szCs w:val="24"/>
          <w:shd w:val="clear" w:color="auto" w:fill="FFFFFF"/>
          <w:lang w:val="en-US"/>
        </w:rPr>
        <w:t xml:space="preserve"> E) </w:t>
      </w:r>
      <w:r w:rsidRPr="00906B22">
        <w:rPr>
          <w:rFonts w:ascii="Times New Roman" w:hAnsi="Times New Roman" w:cs="Times New Roman"/>
          <w:color w:val="000000"/>
          <w:sz w:val="24"/>
          <w:szCs w:val="24"/>
          <w:shd w:val="clear" w:color="auto" w:fill="FFFFFF"/>
          <w:lang w:val="en-US"/>
        </w:rPr>
        <w:t xml:space="preserve">during the polar substorm on December 11, 2015 </w:t>
      </w:r>
      <w:r w:rsidR="00E16D7C" w:rsidRPr="00906B22">
        <w:rPr>
          <w:rFonts w:ascii="Times New Roman" w:hAnsi="Times New Roman" w:cs="Times New Roman"/>
          <w:color w:val="000000"/>
          <w:sz w:val="24"/>
          <w:szCs w:val="24"/>
          <w:shd w:val="clear" w:color="auto" w:fill="FFFFFF"/>
          <w:lang w:val="en-US"/>
        </w:rPr>
        <w:t xml:space="preserve">was studied. The trajectories of some GPS radio signals passed </w:t>
      </w:r>
      <w:r w:rsidR="005D7309" w:rsidRPr="00906B22">
        <w:rPr>
          <w:rFonts w:ascii="Times New Roman" w:hAnsi="Times New Roman" w:cs="Times New Roman"/>
          <w:color w:val="000000"/>
          <w:sz w:val="24"/>
          <w:szCs w:val="24"/>
          <w:shd w:val="clear" w:color="auto" w:fill="FFFFFF"/>
          <w:lang w:val="en-US"/>
        </w:rPr>
        <w:t xml:space="preserve">evening side </w:t>
      </w:r>
      <w:r w:rsidR="00E16D7C" w:rsidRPr="00906B22">
        <w:rPr>
          <w:rFonts w:ascii="Times New Roman" w:hAnsi="Times New Roman" w:cs="Times New Roman"/>
          <w:color w:val="000000"/>
          <w:sz w:val="24"/>
          <w:szCs w:val="24"/>
          <w:shd w:val="clear" w:color="auto" w:fill="FFFFFF"/>
          <w:lang w:val="en-US"/>
        </w:rPr>
        <w:t xml:space="preserve">ionospheric </w:t>
      </w:r>
      <w:bookmarkStart w:id="1" w:name="_Hlk219118670"/>
      <w:r w:rsidR="00E16D7C" w:rsidRPr="00906B22">
        <w:rPr>
          <w:rFonts w:ascii="Times New Roman" w:hAnsi="Times New Roman" w:cs="Times New Roman"/>
          <w:color w:val="000000"/>
          <w:sz w:val="24"/>
          <w:szCs w:val="24"/>
          <w:shd w:val="clear" w:color="auto" w:fill="FFFFFF"/>
          <w:lang w:val="en-US"/>
        </w:rPr>
        <w:t>irregularities</w:t>
      </w:r>
      <w:bookmarkEnd w:id="1"/>
      <w:r w:rsidR="00E16D7C" w:rsidRPr="00906B22">
        <w:rPr>
          <w:rFonts w:ascii="Times New Roman" w:hAnsi="Times New Roman" w:cs="Times New Roman"/>
          <w:color w:val="000000"/>
          <w:sz w:val="24"/>
          <w:szCs w:val="24"/>
          <w:shd w:val="clear" w:color="auto" w:fill="FFFFFF"/>
          <w:lang w:val="en-US"/>
        </w:rPr>
        <w:t xml:space="preserve"> in the form of auroral arc and glow pat</w:t>
      </w:r>
      <w:r w:rsidR="00E16D7C" w:rsidRPr="00906B22">
        <w:rPr>
          <w:rFonts w:ascii="Times New Roman" w:hAnsi="Times New Roman" w:cs="Times New Roman"/>
          <w:color w:val="000000"/>
          <w:sz w:val="24"/>
          <w:szCs w:val="24"/>
          <w:shd w:val="clear" w:color="auto" w:fill="FFFFFF"/>
        </w:rPr>
        <w:t>с</w:t>
      </w:r>
      <w:r w:rsidR="00E16D7C" w:rsidRPr="00906B22">
        <w:rPr>
          <w:rFonts w:ascii="Times New Roman" w:hAnsi="Times New Roman" w:cs="Times New Roman"/>
          <w:color w:val="000000"/>
          <w:sz w:val="24"/>
          <w:szCs w:val="24"/>
          <w:shd w:val="clear" w:color="auto" w:fill="FFFFFF"/>
          <w:lang w:val="en-US"/>
        </w:rPr>
        <w:t>h formed during the substorm development. The intense arc was located on the polar edge of the auroral oval, and the glow patch was recorded in the area of the polar cap. From the radio signal package of 12 GPS satellites, those whose signals led to an increase in scintillation were identified. The amplitude and phase indices of scintillations, (</w:t>
      </w:r>
      <w:r w:rsidR="00E16D7C" w:rsidRPr="00906B22">
        <w:rPr>
          <w:rFonts w:ascii="Times New Roman" w:hAnsi="Times New Roman" w:cs="Times New Roman"/>
          <w:i/>
          <w:iCs/>
          <w:color w:val="000000"/>
          <w:sz w:val="24"/>
          <w:szCs w:val="24"/>
          <w:shd w:val="clear" w:color="auto" w:fill="FFFFFF"/>
          <w:lang w:val="en-US"/>
        </w:rPr>
        <w:t xml:space="preserve">S4, </w:t>
      </w:r>
      <w:r w:rsidR="00E16D7C" w:rsidRPr="00906B22">
        <w:rPr>
          <w:rFonts w:ascii="Times New Roman" w:hAnsi="Times New Roman" w:cs="Times New Roman"/>
          <w:i/>
          <w:iCs/>
          <w:color w:val="000000"/>
          <w:sz w:val="24"/>
          <w:szCs w:val="24"/>
          <w:shd w:val="clear" w:color="auto" w:fill="FFFFFF"/>
        </w:rPr>
        <w:t>δφ</w:t>
      </w:r>
      <w:r w:rsidR="00E16D7C" w:rsidRPr="00906B22">
        <w:rPr>
          <w:rFonts w:ascii="Times New Roman" w:hAnsi="Times New Roman" w:cs="Times New Roman"/>
          <w:color w:val="000000"/>
          <w:sz w:val="24"/>
          <w:szCs w:val="24"/>
          <w:shd w:val="clear" w:color="auto" w:fill="FFFFFF"/>
          <w:lang w:val="en-US"/>
        </w:rPr>
        <w:t>), as well as the behavior of the total electronic content (</w:t>
      </w:r>
      <w:r w:rsidR="00E16D7C" w:rsidRPr="00906B22">
        <w:rPr>
          <w:rFonts w:ascii="Times New Roman" w:hAnsi="Times New Roman" w:cs="Times New Roman"/>
          <w:i/>
          <w:iCs/>
          <w:color w:val="000000"/>
          <w:sz w:val="24"/>
          <w:szCs w:val="24"/>
          <w:shd w:val="clear" w:color="auto" w:fill="FFFFFF"/>
          <w:lang w:val="en-US"/>
        </w:rPr>
        <w:t>TEC</w:t>
      </w:r>
      <w:r w:rsidR="00E16D7C" w:rsidRPr="00906B22">
        <w:rPr>
          <w:rFonts w:ascii="Times New Roman" w:hAnsi="Times New Roman" w:cs="Times New Roman"/>
          <w:color w:val="000000"/>
          <w:sz w:val="24"/>
          <w:szCs w:val="24"/>
          <w:shd w:val="clear" w:color="auto" w:fill="FFFFFF"/>
          <w:lang w:val="en-US"/>
        </w:rPr>
        <w:t xml:space="preserve">) are considered. The dependence of the scintillation characteristics on geomagnetic activity and on the geometry of the passage of the GPS radio signals through the irregularities is shown. Based on optical </w:t>
      </w:r>
      <w:r w:rsidR="00FD515A" w:rsidRPr="00906B22">
        <w:rPr>
          <w:rFonts w:ascii="Times New Roman" w:hAnsi="Times New Roman" w:cs="Times New Roman"/>
          <w:color w:val="000000"/>
          <w:sz w:val="24"/>
          <w:szCs w:val="24"/>
          <w:shd w:val="clear" w:color="auto" w:fill="FFFFFF"/>
          <w:lang w:val="en-US"/>
        </w:rPr>
        <w:t xml:space="preserve">and DMSP satellite </w:t>
      </w:r>
      <w:r w:rsidR="00E16D7C" w:rsidRPr="00906B22">
        <w:rPr>
          <w:rFonts w:ascii="Times New Roman" w:hAnsi="Times New Roman" w:cs="Times New Roman"/>
          <w:color w:val="000000"/>
          <w:sz w:val="24"/>
          <w:szCs w:val="24"/>
          <w:shd w:val="clear" w:color="auto" w:fill="FFFFFF"/>
          <w:lang w:val="en-US"/>
        </w:rPr>
        <w:t xml:space="preserve">observations, it is concluded that scintillations recorded during the expansive phase and the beginning of the recovery phase of the substorm are caused by fluxes of precipitating electrons </w:t>
      </w:r>
      <w:r w:rsidR="00B26C5A" w:rsidRPr="00906B22">
        <w:rPr>
          <w:rFonts w:ascii="Times New Roman" w:hAnsi="Times New Roman" w:cs="Times New Roman"/>
          <w:color w:val="000000"/>
          <w:sz w:val="24"/>
          <w:szCs w:val="24"/>
          <w:shd w:val="clear" w:color="auto" w:fill="FFFFFF"/>
          <w:lang w:val="en-US"/>
        </w:rPr>
        <w:t xml:space="preserve">in </w:t>
      </w:r>
      <w:r w:rsidR="00E16D7C" w:rsidRPr="00906B22">
        <w:rPr>
          <w:rFonts w:ascii="Times New Roman" w:hAnsi="Times New Roman" w:cs="Times New Roman"/>
          <w:color w:val="000000"/>
          <w:sz w:val="24"/>
          <w:szCs w:val="24"/>
          <w:shd w:val="clear" w:color="auto" w:fill="FFFFFF"/>
          <w:lang w:val="en-US"/>
        </w:rPr>
        <w:t xml:space="preserve">both the E and F regions of the ionosphere. During the recovery phase of the substorm, data from the </w:t>
      </w:r>
      <w:r w:rsidR="005D7309" w:rsidRPr="00906B22">
        <w:rPr>
          <w:rFonts w:ascii="Times New Roman" w:hAnsi="Times New Roman" w:cs="Times New Roman"/>
          <w:sz w:val="24"/>
          <w:szCs w:val="24"/>
          <w:lang w:val="en-US"/>
        </w:rPr>
        <w:t>low-</w:t>
      </w:r>
      <w:r w:rsidR="005D7309" w:rsidRPr="00906B22">
        <w:rPr>
          <w:rStyle w:val="ypks7kbdpwfgdykd3qb9"/>
          <w:rFonts w:ascii="Times New Roman" w:hAnsi="Times New Roman" w:cs="Times New Roman"/>
          <w:sz w:val="24"/>
          <w:szCs w:val="24"/>
          <w:lang w:val="en-US"/>
        </w:rPr>
        <w:t>altitude</w:t>
      </w:r>
      <w:r w:rsidR="005D7309" w:rsidRPr="00906B22">
        <w:rPr>
          <w:rFonts w:ascii="Times New Roman" w:hAnsi="Times New Roman" w:cs="Times New Roman"/>
          <w:color w:val="000000"/>
          <w:sz w:val="24"/>
          <w:szCs w:val="24"/>
          <w:shd w:val="clear" w:color="auto" w:fill="FFFFFF"/>
          <w:lang w:val="en-US"/>
        </w:rPr>
        <w:t xml:space="preserve"> </w:t>
      </w:r>
      <w:r w:rsidR="00E16D7C" w:rsidRPr="00906B22">
        <w:rPr>
          <w:rFonts w:ascii="Times New Roman" w:hAnsi="Times New Roman" w:cs="Times New Roman"/>
          <w:color w:val="000000"/>
          <w:sz w:val="24"/>
          <w:szCs w:val="24"/>
          <w:shd w:val="clear" w:color="auto" w:fill="FFFFFF"/>
          <w:lang w:val="en-US"/>
        </w:rPr>
        <w:t xml:space="preserve">DMSP F16-F19 </w:t>
      </w:r>
      <w:r w:rsidR="005D7309" w:rsidRPr="00906B22">
        <w:rPr>
          <w:rFonts w:ascii="Times New Roman" w:hAnsi="Times New Roman" w:cs="Times New Roman"/>
          <w:color w:val="000000"/>
          <w:sz w:val="24"/>
          <w:szCs w:val="24"/>
          <w:shd w:val="clear" w:color="auto" w:fill="FFFFFF"/>
          <w:lang w:val="en-US"/>
        </w:rPr>
        <w:t xml:space="preserve">spacecraft </w:t>
      </w:r>
      <w:r w:rsidR="00E16D7C" w:rsidRPr="00906B22">
        <w:rPr>
          <w:rFonts w:ascii="Times New Roman" w:hAnsi="Times New Roman" w:cs="Times New Roman"/>
          <w:color w:val="000000"/>
          <w:sz w:val="24"/>
          <w:szCs w:val="24"/>
          <w:shd w:val="clear" w:color="auto" w:fill="FFFFFF"/>
          <w:lang w:val="en-US"/>
        </w:rPr>
        <w:t>made it possible to evaluate the characteristics of the penetrating</w:t>
      </w:r>
      <w:r w:rsidR="00E16D7C">
        <w:rPr>
          <w:rFonts w:ascii="Times New Roman" w:hAnsi="Times New Roman" w:cs="Times New Roman"/>
          <w:color w:val="000000"/>
          <w:sz w:val="24"/>
          <w:szCs w:val="24"/>
          <w:shd w:val="clear" w:color="auto" w:fill="FFFFFF"/>
          <w:lang w:val="en-US"/>
        </w:rPr>
        <w:t xml:space="preserve"> electrons, as well as the size and the intensity of the auroral arc and the patch. It is suggested that the increase in the </w:t>
      </w:r>
      <w:r w:rsidR="00E16D7C">
        <w:rPr>
          <w:rFonts w:ascii="Times New Roman" w:hAnsi="Times New Roman" w:cs="Times New Roman"/>
          <w:i/>
          <w:iCs/>
          <w:color w:val="000000"/>
          <w:sz w:val="24"/>
          <w:szCs w:val="24"/>
          <w:shd w:val="clear" w:color="auto" w:fill="FFFFFF"/>
          <w:lang w:val="en-US"/>
        </w:rPr>
        <w:t>S4</w:t>
      </w:r>
      <w:r w:rsidR="00E16D7C">
        <w:rPr>
          <w:rFonts w:ascii="Times New Roman" w:hAnsi="Times New Roman" w:cs="Times New Roman"/>
          <w:color w:val="000000"/>
          <w:sz w:val="24"/>
          <w:szCs w:val="24"/>
          <w:shd w:val="clear" w:color="auto" w:fill="FFFFFF"/>
          <w:lang w:val="en-US"/>
        </w:rPr>
        <w:t xml:space="preserve"> amplitude index at the substorm recovery phase is associated with an increase in the solar wind dynamic pressure due to an increase in plasma density </w:t>
      </w:r>
      <w:r w:rsidR="00E16D7C">
        <w:rPr>
          <w:rFonts w:ascii="Times New Roman" w:hAnsi="Times New Roman" w:cs="Times New Roman"/>
          <w:i/>
          <w:iCs/>
          <w:color w:val="000000"/>
          <w:sz w:val="24"/>
          <w:szCs w:val="24"/>
          <w:shd w:val="clear" w:color="auto" w:fill="FFFFFF"/>
          <w:lang w:val="en-US"/>
        </w:rPr>
        <w:t>Ne</w:t>
      </w:r>
      <w:r w:rsidR="00E16D7C">
        <w:rPr>
          <w:rFonts w:ascii="Times New Roman" w:hAnsi="Times New Roman" w:cs="Times New Roman"/>
          <w:color w:val="000000"/>
          <w:sz w:val="24"/>
          <w:szCs w:val="24"/>
          <w:shd w:val="clear" w:color="auto" w:fill="FFFFFF"/>
          <w:lang w:val="en-US"/>
        </w:rPr>
        <w:t>.</w:t>
      </w:r>
    </w:p>
    <w:p w14:paraId="2CBA9924" w14:textId="77777777" w:rsidR="007C4E5F" w:rsidRDefault="007C4E5F" w:rsidP="00E16D7C">
      <w:pPr>
        <w:spacing w:after="0" w:line="240" w:lineRule="auto"/>
        <w:jc w:val="both"/>
        <w:rPr>
          <w:rFonts w:ascii="Times New Roman" w:hAnsi="Times New Roman" w:cs="Times New Roman"/>
          <w:color w:val="000000"/>
          <w:sz w:val="24"/>
          <w:szCs w:val="24"/>
          <w:shd w:val="clear" w:color="auto" w:fill="FFFFFF"/>
          <w:lang w:val="en-US"/>
        </w:rPr>
      </w:pPr>
    </w:p>
    <w:p w14:paraId="0D91BF3E" w14:textId="77777777" w:rsidR="007C4E5F" w:rsidRPr="002A127D" w:rsidRDefault="007C4E5F" w:rsidP="007C4E5F">
      <w:pPr>
        <w:spacing w:before="120" w:after="120" w:line="240" w:lineRule="auto"/>
        <w:contextualSpacing/>
        <w:jc w:val="both"/>
        <w:rPr>
          <w:rFonts w:ascii="Times New Roman" w:hAnsi="Times New Roman"/>
          <w:sz w:val="24"/>
          <w:szCs w:val="24"/>
          <w:lang w:val="en-US"/>
        </w:rPr>
      </w:pPr>
      <w:r w:rsidRPr="00D6607D">
        <w:rPr>
          <w:rFonts w:ascii="Times New Roman" w:hAnsi="Times New Roman"/>
          <w:sz w:val="24"/>
          <w:szCs w:val="24"/>
          <w:lang w:val="en-US"/>
        </w:rPr>
        <w:t>The study was supported by grant No. 25-17-20038 from the Russian Science Foundation, https://rscf.ru/project/25-17-20038/, and a grant from the Ministry of Education and Science of the Murmansk Region.</w:t>
      </w:r>
    </w:p>
    <w:p w14:paraId="2B6253BD" w14:textId="77777777" w:rsidR="007C4E5F" w:rsidRDefault="007C4E5F" w:rsidP="00E16D7C">
      <w:pPr>
        <w:spacing w:after="0" w:line="240" w:lineRule="auto"/>
        <w:jc w:val="both"/>
        <w:rPr>
          <w:rFonts w:ascii="Times New Roman" w:hAnsi="Times New Roman" w:cs="Times New Roman"/>
          <w:color w:val="000000"/>
          <w:sz w:val="24"/>
          <w:szCs w:val="24"/>
          <w:shd w:val="clear" w:color="auto" w:fill="FFFFFF"/>
          <w:lang w:val="en-US"/>
        </w:rPr>
      </w:pPr>
    </w:p>
    <w:p w14:paraId="7633458F" w14:textId="77777777" w:rsidR="005D7309" w:rsidRPr="005D7309" w:rsidRDefault="005D7309" w:rsidP="00E16D7C">
      <w:pPr>
        <w:spacing w:after="0" w:line="240" w:lineRule="auto"/>
        <w:jc w:val="both"/>
        <w:rPr>
          <w:rFonts w:ascii="Times New Roman" w:hAnsi="Times New Roman" w:cs="Times New Roman"/>
          <w:sz w:val="24"/>
          <w:szCs w:val="24"/>
          <w:lang w:val="en-US"/>
        </w:rPr>
      </w:pPr>
    </w:p>
    <w:p w14:paraId="28007F3A" w14:textId="77777777" w:rsidR="00697F46" w:rsidRPr="00906B22" w:rsidRDefault="007F41ED">
      <w:pPr>
        <w:rPr>
          <w:lang w:val="en-US"/>
        </w:rPr>
      </w:pPr>
    </w:p>
    <w:sectPr w:rsidR="00697F46" w:rsidRPr="00906B22" w:rsidSect="000F34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6D7C"/>
    <w:rsid w:val="000F3424"/>
    <w:rsid w:val="00220A65"/>
    <w:rsid w:val="002E1BBF"/>
    <w:rsid w:val="005D7309"/>
    <w:rsid w:val="005F2997"/>
    <w:rsid w:val="007C4E5F"/>
    <w:rsid w:val="007F41ED"/>
    <w:rsid w:val="00887F7B"/>
    <w:rsid w:val="008B1027"/>
    <w:rsid w:val="00906B22"/>
    <w:rsid w:val="00A02C73"/>
    <w:rsid w:val="00B26C5A"/>
    <w:rsid w:val="00BC21AB"/>
    <w:rsid w:val="00D6607D"/>
    <w:rsid w:val="00E16D7C"/>
    <w:rsid w:val="00E30CB1"/>
    <w:rsid w:val="00FD5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9763"/>
  <w15:docId w15:val="{CE87F4C0-AE5B-4CE2-8DD6-47EB732C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D7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pks7kbdpwfgdykd3qb9">
    <w:name w:val="ypks7kbdpwfgdykd3qb9"/>
    <w:basedOn w:val="a0"/>
    <w:rsid w:val="00E16D7C"/>
  </w:style>
  <w:style w:type="character" w:styleId="a3">
    <w:name w:val="Intense Reference"/>
    <w:basedOn w:val="a0"/>
    <w:uiPriority w:val="32"/>
    <w:qFormat/>
    <w:rsid w:val="007C4E5F"/>
    <w:rPr>
      <w:b/>
      <w:bCs/>
      <w:smallCaps/>
      <w:color w:val="ED7D31"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6961">
      <w:bodyDiv w:val="1"/>
      <w:marLeft w:val="0"/>
      <w:marRight w:val="0"/>
      <w:marTop w:val="0"/>
      <w:marBottom w:val="0"/>
      <w:divBdr>
        <w:top w:val="none" w:sz="0" w:space="0" w:color="auto"/>
        <w:left w:val="none" w:sz="0" w:space="0" w:color="auto"/>
        <w:bottom w:val="none" w:sz="0" w:space="0" w:color="auto"/>
        <w:right w:val="none" w:sz="0" w:space="0" w:color="auto"/>
      </w:divBdr>
    </w:div>
    <w:div w:id="1507943972">
      <w:bodyDiv w:val="1"/>
      <w:marLeft w:val="0"/>
      <w:marRight w:val="0"/>
      <w:marTop w:val="0"/>
      <w:marBottom w:val="0"/>
      <w:divBdr>
        <w:top w:val="none" w:sz="0" w:space="0" w:color="auto"/>
        <w:left w:val="none" w:sz="0" w:space="0" w:color="auto"/>
        <w:bottom w:val="none" w:sz="0" w:space="0" w:color="auto"/>
        <w:right w:val="none" w:sz="0" w:space="0" w:color="auto"/>
      </w:divBdr>
    </w:div>
    <w:div w:id="154547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308</Words>
  <Characters>1760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Boris Gvozdevsky</cp:lastModifiedBy>
  <cp:revision>9</cp:revision>
  <dcterms:created xsi:type="dcterms:W3CDTF">2026-01-29T10:52:00Z</dcterms:created>
  <dcterms:modified xsi:type="dcterms:W3CDTF">2026-02-09T07:40:00Z</dcterms:modified>
</cp:coreProperties>
</file>