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Autospacing="1" w:afterAutospacing="1"/>
        <w:ind w:firstLine="708"/>
        <w:jc w:val="both"/>
        <w:rPr>
          <w:rFonts w:eastAsia="Times New Roman"/>
          <w:szCs w:val="24"/>
          <w:lang w:val="en-US" w:eastAsia="ru-RU"/>
        </w:rPr>
      </w:pPr>
      <w:r>
        <w:rPr/>
      </w:r>
    </w:p>
    <w:p>
      <w:pPr>
        <w:pStyle w:val="Normal"/>
        <w:bidi w:val="0"/>
        <w:spacing w:beforeAutospacing="1" w:afterAutospacing="1"/>
        <w:ind w:firstLine="708"/>
        <w:jc w:val="left"/>
        <w:rPr>
          <w:rFonts w:eastAsia="Times New Roman"/>
          <w:szCs w:val="24"/>
          <w:lang w:val="en-US" w:eastAsia="ru-RU"/>
        </w:rPr>
      </w:pPr>
      <w:r>
        <w:rPr>
          <w:rFonts w:eastAsia="Times New Roman"/>
          <w:b/>
          <w:bCs/>
          <w:szCs w:val="24"/>
          <w:lang w:val="en-US" w:eastAsia="ru-RU"/>
        </w:rPr>
        <w:t xml:space="preserve">Calculation of Hall and Pedersen currents using the magnetogram inversion technique </w:t>
      </w:r>
      <w:r>
        <w:rPr>
          <w:rFonts w:eastAsia="Times New Roman"/>
          <w:b/>
          <w:bCs/>
          <w:szCs w:val="24"/>
          <w:lang w:val="en-US" w:eastAsia="ru-RU"/>
        </w:rPr>
        <w:t>during geomagnetic disturbances</w:t>
      </w:r>
    </w:p>
    <w:p>
      <w:pPr>
        <w:pStyle w:val="Normal"/>
        <w:bidi w:val="0"/>
        <w:spacing w:beforeAutospacing="1" w:afterAutospacing="1"/>
        <w:ind w:firstLine="708"/>
        <w:jc w:val="both"/>
        <w:rPr>
          <w:rFonts w:eastAsia="Times New Roman"/>
          <w:szCs w:val="24"/>
          <w:lang w:val="en-US" w:eastAsia="ru-RU"/>
        </w:rPr>
      </w:pPr>
      <w:r>
        <w:rPr>
          <w:rFonts w:eastAsia="Times New Roman"/>
          <w:szCs w:val="24"/>
          <w:lang w:val="en-US" w:eastAsia="ru-RU"/>
        </w:rPr>
        <w:t>Penskikh Yu.V., Mishin V.V., Marchuk R.A.</w:t>
      </w:r>
    </w:p>
    <w:p>
      <w:pPr>
        <w:pStyle w:val="Normal"/>
        <w:bidi w:val="0"/>
        <w:spacing w:beforeAutospacing="1" w:afterAutospacing="1"/>
        <w:ind w:firstLine="708"/>
        <w:jc w:val="both"/>
        <w:rPr>
          <w:rFonts w:eastAsia="Times New Roman"/>
          <w:szCs w:val="24"/>
          <w:lang w:val="en-US" w:eastAsia="ru-RU"/>
        </w:rPr>
      </w:pPr>
      <w:r>
        <w:rPr>
          <w:rFonts w:eastAsia="Times New Roman"/>
          <w:szCs w:val="24"/>
          <w:lang w:val="en-US" w:eastAsia="ru-RU"/>
        </w:rPr>
        <w:t>Institute of Solar-Terrestrial Physics SB RAS, Irkutsk, Russia</w:t>
      </w:r>
    </w:p>
    <w:p>
      <w:pPr>
        <w:pStyle w:val="Normal"/>
        <w:bidi w:val="0"/>
        <w:spacing w:beforeAutospacing="1" w:afterAutospacing="1"/>
        <w:ind w:firstLine="708"/>
        <w:jc w:val="both"/>
        <w:rPr>
          <w:rFonts w:eastAsia="Times New Roman"/>
          <w:szCs w:val="24"/>
          <w:lang w:val="en-US" w:eastAsia="ru-RU"/>
        </w:rPr>
      </w:pPr>
      <w:r>
        <w:rPr>
          <w:rFonts w:eastAsia="Times New Roman"/>
          <w:szCs w:val="24"/>
          <w:lang w:val="en-US" w:eastAsia="ru-RU"/>
        </w:rPr>
        <w:t>By solving the inverse problem of the magnetogram inversion technique, using data of geomagnetic variations field from a worldwide network of ground stations, we obtain  equivalent current functions. A method for calculating the Hall and Pedersen currents using the gradient of equivalent current function in the approximation of uniform conductivity and radial geomagnetic field is demostrated. The vector fields of the Hall and Pedersen currents are shown. The calculation results based on the example of a strong substorm on December 20, 2015 are discussed.</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LibreOffice/7.3.7.2$Linux_X86_64 LibreOffice_project/30$Build-2</Application>
  <AppVersion>15.0000</AppVersion>
  <Pages>1</Pages>
  <Words>112</Words>
  <Characters>669</Characters>
  <CharactersWithSpaces>778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2026-01-30T15:18:30Z</dcterms:created>
  <dc:creator/>
  <dc:description/>
  <dc:language>ru-RU</dc:language>
  <cp:lastModifiedBy/>
  <dcterms:modified xsi:type="dcterms:W3CDTF">2026-01-30T15:33:28Z</dcterms:modified>
  <cp:revision>1</cp:revision>
  <dc:subject/>
  <dc:title/>
</cp:coreProperties>
</file>