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EF" w:rsidRPr="004D0CE7" w:rsidRDefault="006537EF" w:rsidP="006537EF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</w:pP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Features of Geomagnetic Disturbances in the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Auroral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Zone Generated by X-Ray Radiation from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Chromospheric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Flares with Intensities X =&gt; 10 </w:t>
      </w:r>
    </w:p>
    <w:p w:rsidR="004D0CE7" w:rsidRPr="004D0CE7" w:rsidRDefault="006537EF" w:rsidP="006537EF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4"/>
          <w:szCs w:val="24"/>
          <w:vertAlign w:val="superscript"/>
          <w:lang w:val="en" w:eastAsia="ru-RU"/>
        </w:rPr>
      </w:pP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V.A. Parkhomov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vertAlign w:val="superscript"/>
          <w:lang w:val="en" w:eastAsia="ru-RU"/>
        </w:rPr>
        <w:t>1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, V.V. Mishin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vertAlign w:val="superscript"/>
          <w:lang w:val="en" w:eastAsia="ru-RU"/>
        </w:rPr>
        <w:t>2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, R.A. Marchuk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vertAlign w:val="superscript"/>
          <w:lang w:val="en" w:eastAsia="ru-RU"/>
        </w:rPr>
        <w:t>2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,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Yu.V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. Penskikh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vertAlign w:val="superscript"/>
          <w:lang w:val="en" w:eastAsia="ru-RU"/>
        </w:rPr>
        <w:t>2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,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S.Yu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. Khomutov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vertAlign w:val="superscript"/>
          <w:lang w:val="en" w:eastAsia="ru-RU"/>
        </w:rPr>
        <w:t>3</w:t>
      </w:r>
    </w:p>
    <w:p w:rsidR="004D0CE7" w:rsidRPr="004D0CE7" w:rsidRDefault="004D0CE7" w:rsidP="006537EF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</w:pP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1 Baikal State University, Irkutsk</w:t>
      </w:r>
    </w:p>
    <w:p w:rsidR="004D0CE7" w:rsidRPr="004D0CE7" w:rsidRDefault="004D0CE7" w:rsidP="006537EF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</w:pP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2 Institute of Solar-Terrestrial Physics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SbRAS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, Irkutsk</w:t>
      </w:r>
    </w:p>
    <w:p w:rsidR="004D0CE7" w:rsidRPr="004D0CE7" w:rsidRDefault="004D0CE7" w:rsidP="006537EF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4"/>
          <w:szCs w:val="24"/>
          <w:vertAlign w:val="superscript"/>
          <w:lang w:val="en" w:eastAsia="ru-RU"/>
        </w:rPr>
      </w:pP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3 Institute</w:t>
      </w:r>
      <w:r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of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Cosmophysical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Research and Radio </w:t>
      </w:r>
      <w:r w:rsidR="00234FD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Wave 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Propagation RAS,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Paratunka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, Kamchatka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Krai</w:t>
      </w:r>
      <w:proofErr w:type="spellEnd"/>
    </w:p>
    <w:p w:rsidR="006537EF" w:rsidRPr="006537EF" w:rsidRDefault="006537EF" w:rsidP="006537EF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4"/>
          <w:szCs w:val="24"/>
          <w:lang w:val="en-US" w:eastAsia="ru-RU"/>
        </w:rPr>
      </w:pP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We present the results of long-term studies of geomagnetic disturbances in the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auroral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zone during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chromospheric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flares accompanied by large X-ray fluxes (X ~ 10). For some flares, the excitation of long-period oscillations (T ~ 100-500 s) was detected. A sharp, explosive substorm initiation was detected after the arrival of X-rays and geomagnetic pulsations characteristic of a substorm expansion phase onset. Using the </w:t>
      </w:r>
      <w:r w:rsidR="009240B3"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ISTP </w:t>
      </w:r>
      <w:proofErr w:type="spellStart"/>
      <w:r w:rsidR="009240B3"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SbRAS</w:t>
      </w:r>
      <w:proofErr w:type="spellEnd"/>
      <w:r w:rsidR="009240B3"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magnetogram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inversion technique, maps of distribution of equivalent </w:t>
      </w:r>
      <w:proofErr w:type="spellStart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andcurrents</w:t>
      </w:r>
      <w:proofErr w:type="spellEnd"/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w</w:t>
      </w:r>
      <w:r w:rsidR="009240B3"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>ere</w:t>
      </w:r>
      <w:r w:rsidRPr="004D0CE7">
        <w:rPr>
          <w:rFonts w:ascii="Times New Roman" w:eastAsia="Times New Roman" w:hAnsi="Times New Roman" w:cs="Times New Roman"/>
          <w:color w:val="3C4043"/>
          <w:sz w:val="24"/>
          <w:szCs w:val="24"/>
          <w:lang w:val="en" w:eastAsia="ru-RU"/>
        </w:rPr>
        <w:t xml:space="preserve"> constructed for the March 7, 2012, substorm. Hypotheses are presented for interpreting the substorm initiation by the flare's X-ray flux.</w:t>
      </w:r>
    </w:p>
    <w:p w:rsidR="006537EF" w:rsidRPr="004D0CE7" w:rsidRDefault="006537EF" w:rsidP="001F2A8B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537EF" w:rsidRPr="004D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2D"/>
    <w:rsid w:val="001E5249"/>
    <w:rsid w:val="001F2A8B"/>
    <w:rsid w:val="00234FD7"/>
    <w:rsid w:val="002B6CEC"/>
    <w:rsid w:val="003E26B4"/>
    <w:rsid w:val="004D0CE7"/>
    <w:rsid w:val="00627C11"/>
    <w:rsid w:val="006537EF"/>
    <w:rsid w:val="009240B3"/>
    <w:rsid w:val="00986EA1"/>
    <w:rsid w:val="009C0913"/>
    <w:rsid w:val="00D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3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3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7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37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tplmc">
    <w:name w:val="ztplmc"/>
    <w:basedOn w:val="a0"/>
    <w:rsid w:val="006537EF"/>
  </w:style>
  <w:style w:type="character" w:customStyle="1" w:styleId="hwtze">
    <w:name w:val="hwtze"/>
    <w:basedOn w:val="a0"/>
    <w:rsid w:val="006537EF"/>
  </w:style>
  <w:style w:type="character" w:customStyle="1" w:styleId="rynqvb">
    <w:name w:val="rynqvb"/>
    <w:basedOn w:val="a0"/>
    <w:rsid w:val="00653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3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37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7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37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tplmc">
    <w:name w:val="ztplmc"/>
    <w:basedOn w:val="a0"/>
    <w:rsid w:val="006537EF"/>
  </w:style>
  <w:style w:type="character" w:customStyle="1" w:styleId="hwtze">
    <w:name w:val="hwtze"/>
    <w:basedOn w:val="a0"/>
    <w:rsid w:val="006537EF"/>
  </w:style>
  <w:style w:type="character" w:customStyle="1" w:styleId="rynqvb">
    <w:name w:val="rynqvb"/>
    <w:basedOn w:val="a0"/>
    <w:rsid w:val="0065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146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M101-VVM</cp:lastModifiedBy>
  <cp:revision>4</cp:revision>
  <dcterms:created xsi:type="dcterms:W3CDTF">2026-01-30T11:12:00Z</dcterms:created>
  <dcterms:modified xsi:type="dcterms:W3CDTF">2026-01-30T11:23:00Z</dcterms:modified>
</cp:coreProperties>
</file>