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0E3" w:rsidRPr="003E50E3" w:rsidRDefault="003E50E3" w:rsidP="003E50E3">
      <w:pPr>
        <w:spacing w:after="0"/>
        <w:jc w:val="both"/>
        <w:rPr>
          <w:rFonts w:ascii="Times New Roman" w:hAnsi="Times New Roman" w:cs="Times New Roman"/>
          <w:b/>
          <w:sz w:val="24"/>
          <w:szCs w:val="24"/>
        </w:rPr>
      </w:pPr>
      <w:r w:rsidRPr="003E50E3">
        <w:rPr>
          <w:rFonts w:ascii="Times New Roman" w:hAnsi="Times New Roman" w:cs="Times New Roman"/>
          <w:b/>
          <w:sz w:val="24"/>
          <w:szCs w:val="24"/>
        </w:rPr>
        <w:t>Использование навигационных систем для исследования волновых процессов в ионосфере</w:t>
      </w:r>
    </w:p>
    <w:p w:rsidR="003E50E3" w:rsidRPr="003E50E3" w:rsidRDefault="003E50E3" w:rsidP="003E50E3">
      <w:pPr>
        <w:spacing w:after="0"/>
        <w:jc w:val="both"/>
        <w:rPr>
          <w:rFonts w:ascii="Times New Roman" w:hAnsi="Times New Roman" w:cs="Times New Roman"/>
          <w:sz w:val="20"/>
          <w:szCs w:val="20"/>
        </w:rPr>
      </w:pPr>
      <w:r w:rsidRPr="003E50E3">
        <w:rPr>
          <w:rFonts w:ascii="Times New Roman" w:hAnsi="Times New Roman" w:cs="Times New Roman"/>
          <w:sz w:val="20"/>
          <w:szCs w:val="20"/>
        </w:rPr>
        <w:t>Волков М.А.</w:t>
      </w:r>
      <w:r w:rsidRPr="003E50E3">
        <w:rPr>
          <w:rFonts w:ascii="Times New Roman" w:hAnsi="Times New Roman" w:cs="Times New Roman"/>
          <w:sz w:val="20"/>
          <w:szCs w:val="20"/>
          <w:vertAlign w:val="superscript"/>
        </w:rPr>
        <w:t>1</w:t>
      </w:r>
      <w:r w:rsidRPr="003E50E3">
        <w:rPr>
          <w:rFonts w:ascii="Times New Roman" w:hAnsi="Times New Roman" w:cs="Times New Roman"/>
          <w:sz w:val="20"/>
          <w:szCs w:val="20"/>
        </w:rPr>
        <w:t>, Гомонов А.Д</w:t>
      </w:r>
      <w:proofErr w:type="gramStart"/>
      <w:r w:rsidRPr="003E50E3">
        <w:rPr>
          <w:rFonts w:ascii="Times New Roman" w:hAnsi="Times New Roman" w:cs="Times New Roman"/>
          <w:sz w:val="20"/>
          <w:szCs w:val="20"/>
          <w:vertAlign w:val="superscript"/>
        </w:rPr>
        <w:t>2</w:t>
      </w:r>
      <w:proofErr w:type="gramEnd"/>
      <w:r w:rsidRPr="003E50E3">
        <w:rPr>
          <w:rFonts w:ascii="Times New Roman" w:hAnsi="Times New Roman" w:cs="Times New Roman"/>
          <w:sz w:val="20"/>
          <w:szCs w:val="20"/>
        </w:rPr>
        <w:t xml:space="preserve">, </w:t>
      </w:r>
      <w:r w:rsidR="00E51D31" w:rsidRPr="003E50E3">
        <w:rPr>
          <w:rFonts w:ascii="Times New Roman" w:hAnsi="Times New Roman" w:cs="Times New Roman"/>
          <w:sz w:val="20"/>
          <w:szCs w:val="20"/>
        </w:rPr>
        <w:t>, Гурин А.В.</w:t>
      </w:r>
      <w:r w:rsidR="00E51D31" w:rsidRPr="003E50E3">
        <w:rPr>
          <w:rFonts w:ascii="Times New Roman" w:hAnsi="Times New Roman" w:cs="Times New Roman"/>
          <w:sz w:val="20"/>
          <w:szCs w:val="20"/>
          <w:vertAlign w:val="superscript"/>
        </w:rPr>
        <w:t>1</w:t>
      </w:r>
      <w:r w:rsidR="00E51D31">
        <w:rPr>
          <w:rFonts w:ascii="Times New Roman" w:hAnsi="Times New Roman" w:cs="Times New Roman"/>
          <w:sz w:val="20"/>
          <w:szCs w:val="20"/>
        </w:rPr>
        <w:t>,</w:t>
      </w:r>
      <w:r w:rsidRPr="003E50E3">
        <w:rPr>
          <w:rFonts w:ascii="Times New Roman" w:hAnsi="Times New Roman" w:cs="Times New Roman"/>
          <w:sz w:val="20"/>
          <w:szCs w:val="20"/>
        </w:rPr>
        <w:t>Швец М.В.</w:t>
      </w:r>
      <w:r w:rsidRPr="003E50E3">
        <w:rPr>
          <w:rFonts w:ascii="Times New Roman" w:hAnsi="Times New Roman" w:cs="Times New Roman"/>
          <w:sz w:val="20"/>
          <w:szCs w:val="20"/>
          <w:vertAlign w:val="superscript"/>
        </w:rPr>
        <w:t>2</w:t>
      </w:r>
    </w:p>
    <w:p w:rsidR="003E50E3" w:rsidRPr="003E50E3" w:rsidRDefault="003E50E3" w:rsidP="003E50E3">
      <w:pPr>
        <w:spacing w:after="0"/>
        <w:jc w:val="both"/>
        <w:rPr>
          <w:rFonts w:ascii="Times New Roman" w:hAnsi="Times New Roman" w:cs="Times New Roman"/>
          <w:sz w:val="20"/>
          <w:szCs w:val="20"/>
        </w:rPr>
      </w:pPr>
      <w:r w:rsidRPr="003E50E3">
        <w:rPr>
          <w:rFonts w:ascii="Times New Roman" w:hAnsi="Times New Roman" w:cs="Times New Roman"/>
          <w:sz w:val="20"/>
          <w:szCs w:val="20"/>
        </w:rPr>
        <w:t xml:space="preserve">1.Мурманский арктический университет, </w:t>
      </w:r>
      <w:hyperlink r:id="rId4" w:history="1">
        <w:r w:rsidRPr="003E50E3">
          <w:rPr>
            <w:rStyle w:val="a3"/>
            <w:rFonts w:ascii="Times New Roman" w:hAnsi="Times New Roman" w:cs="Times New Roman"/>
            <w:sz w:val="20"/>
            <w:szCs w:val="20"/>
          </w:rPr>
          <w:t>volkovma@mauniver.ru</w:t>
        </w:r>
      </w:hyperlink>
    </w:p>
    <w:p w:rsidR="003E50E3" w:rsidRDefault="003E50E3" w:rsidP="003E50E3">
      <w:pPr>
        <w:spacing w:after="0"/>
        <w:jc w:val="both"/>
        <w:rPr>
          <w:rFonts w:ascii="Times New Roman" w:hAnsi="Times New Roman" w:cs="Times New Roman"/>
          <w:sz w:val="20"/>
          <w:szCs w:val="20"/>
        </w:rPr>
      </w:pPr>
      <w:r w:rsidRPr="003E50E3">
        <w:rPr>
          <w:rFonts w:ascii="Times New Roman" w:hAnsi="Times New Roman" w:cs="Times New Roman"/>
          <w:sz w:val="20"/>
          <w:szCs w:val="20"/>
        </w:rPr>
        <w:t>2.Полярный геофизический институт</w:t>
      </w:r>
    </w:p>
    <w:p w:rsidR="003E50E3" w:rsidRPr="003E50E3" w:rsidRDefault="003E50E3" w:rsidP="003E50E3">
      <w:pPr>
        <w:spacing w:after="0"/>
        <w:jc w:val="both"/>
        <w:rPr>
          <w:rFonts w:ascii="Times New Roman" w:hAnsi="Times New Roman" w:cs="Times New Roman"/>
          <w:sz w:val="20"/>
          <w:szCs w:val="20"/>
        </w:rPr>
      </w:pPr>
    </w:p>
    <w:p w:rsidR="003E50E3" w:rsidRPr="003E50E3" w:rsidRDefault="003E50E3" w:rsidP="003E50E3">
      <w:pPr>
        <w:spacing w:after="0"/>
        <w:jc w:val="both"/>
        <w:rPr>
          <w:rFonts w:ascii="Times New Roman" w:hAnsi="Times New Roman" w:cs="Times New Roman"/>
          <w:b/>
          <w:i/>
          <w:sz w:val="20"/>
          <w:szCs w:val="20"/>
        </w:rPr>
      </w:pPr>
      <w:r w:rsidRPr="003E50E3">
        <w:rPr>
          <w:rFonts w:ascii="Times New Roman" w:hAnsi="Times New Roman" w:cs="Times New Roman"/>
          <w:b/>
          <w:i/>
          <w:sz w:val="20"/>
          <w:szCs w:val="20"/>
        </w:rPr>
        <w:t>Аннотация</w:t>
      </w:r>
    </w:p>
    <w:p w:rsidR="003E50E3" w:rsidRPr="003E50E3" w:rsidRDefault="003E50E3" w:rsidP="003E50E3">
      <w:pPr>
        <w:spacing w:after="0"/>
        <w:jc w:val="both"/>
        <w:rPr>
          <w:rFonts w:ascii="Times New Roman" w:hAnsi="Times New Roman" w:cs="Times New Roman"/>
          <w:sz w:val="20"/>
          <w:szCs w:val="20"/>
        </w:rPr>
      </w:pPr>
      <w:r w:rsidRPr="003E50E3">
        <w:rPr>
          <w:rFonts w:ascii="Times New Roman" w:hAnsi="Times New Roman" w:cs="Times New Roman"/>
          <w:sz w:val="20"/>
          <w:szCs w:val="20"/>
        </w:rPr>
        <w:t xml:space="preserve">Двухчастотные данные навигационных систем </w:t>
      </w:r>
      <w:r w:rsidRPr="003E50E3">
        <w:rPr>
          <w:rFonts w:ascii="Times New Roman" w:hAnsi="Times New Roman" w:cs="Times New Roman"/>
          <w:i/>
          <w:sz w:val="20"/>
          <w:szCs w:val="20"/>
          <w:lang w:val="en-US"/>
        </w:rPr>
        <w:t>GPS</w:t>
      </w:r>
      <w:r w:rsidRPr="003E50E3">
        <w:rPr>
          <w:rFonts w:ascii="Times New Roman" w:hAnsi="Times New Roman" w:cs="Times New Roman"/>
          <w:sz w:val="20"/>
          <w:szCs w:val="20"/>
        </w:rPr>
        <w:t xml:space="preserve"> и </w:t>
      </w:r>
      <w:r w:rsidRPr="003E50E3">
        <w:rPr>
          <w:rFonts w:ascii="Times New Roman" w:hAnsi="Times New Roman" w:cs="Times New Roman"/>
          <w:i/>
          <w:sz w:val="20"/>
          <w:szCs w:val="20"/>
          <w:lang w:val="en-US"/>
        </w:rPr>
        <w:t>GLONASS</w:t>
      </w:r>
      <w:r w:rsidRPr="003E50E3">
        <w:rPr>
          <w:rFonts w:ascii="Times New Roman" w:hAnsi="Times New Roman" w:cs="Times New Roman"/>
          <w:sz w:val="20"/>
          <w:szCs w:val="20"/>
        </w:rPr>
        <w:t xml:space="preserve"> используются для восстановления распределения электронной концентрации в ионосфере. Значения </w:t>
      </w:r>
      <w:r w:rsidRPr="003E50E3">
        <w:rPr>
          <w:rFonts w:ascii="Times New Roman" w:hAnsi="Times New Roman" w:cs="Times New Roman"/>
          <w:i/>
          <w:sz w:val="20"/>
          <w:szCs w:val="20"/>
          <w:lang w:val="en-US"/>
        </w:rPr>
        <w:t>TEC</w:t>
      </w:r>
      <w:r w:rsidRPr="003E50E3">
        <w:rPr>
          <w:rFonts w:ascii="Times New Roman" w:hAnsi="Times New Roman" w:cs="Times New Roman"/>
          <w:sz w:val="20"/>
          <w:szCs w:val="20"/>
        </w:rPr>
        <w:t xml:space="preserve">, рассчитанные по данным со спутников, применяются для решения обратной задачи - восстановления электронной концентрации. Неизвестную функцию распределения концентрации над точкой наблюдения в ионосфере задаем в виде произведения </w:t>
      </w:r>
      <w:r w:rsidRPr="003E50E3">
        <w:rPr>
          <w:rFonts w:ascii="Times New Roman" w:hAnsi="Times New Roman" w:cs="Times New Roman"/>
          <w:i/>
          <w:sz w:val="20"/>
          <w:szCs w:val="20"/>
          <w:lang w:val="en-US"/>
        </w:rPr>
        <w:t>f</w:t>
      </w:r>
      <w:r w:rsidRPr="003E50E3">
        <w:rPr>
          <w:rFonts w:ascii="Times New Roman" w:hAnsi="Times New Roman" w:cs="Times New Roman"/>
          <w:sz w:val="20"/>
          <w:szCs w:val="20"/>
        </w:rPr>
        <w:t>(</w:t>
      </w:r>
      <w:r w:rsidRPr="003E50E3">
        <w:rPr>
          <w:rFonts w:ascii="Times New Roman" w:hAnsi="Times New Roman" w:cs="Times New Roman"/>
          <w:i/>
          <w:sz w:val="20"/>
          <w:szCs w:val="20"/>
          <w:lang w:val="en-US"/>
        </w:rPr>
        <w:t>z</w:t>
      </w:r>
      <w:r w:rsidRPr="003E50E3">
        <w:rPr>
          <w:rFonts w:ascii="Times New Roman" w:hAnsi="Times New Roman" w:cs="Times New Roman"/>
          <w:sz w:val="20"/>
          <w:szCs w:val="20"/>
        </w:rPr>
        <w:t xml:space="preserve">) </w:t>
      </w:r>
      <w:r w:rsidRPr="003E50E3">
        <w:rPr>
          <w:rFonts w:ascii="Times New Roman" w:hAnsi="Times New Roman" w:cs="Times New Roman"/>
          <w:i/>
          <w:sz w:val="20"/>
          <w:szCs w:val="20"/>
        </w:rPr>
        <w:t>φ</w:t>
      </w:r>
      <w:r w:rsidRPr="003E50E3">
        <w:rPr>
          <w:rFonts w:ascii="Times New Roman" w:hAnsi="Times New Roman" w:cs="Times New Roman"/>
          <w:sz w:val="20"/>
          <w:szCs w:val="20"/>
        </w:rPr>
        <w:t>(</w:t>
      </w:r>
      <w:r w:rsidRPr="003E50E3">
        <w:rPr>
          <w:rFonts w:ascii="Times New Roman" w:hAnsi="Times New Roman" w:cs="Times New Roman"/>
          <w:i/>
          <w:sz w:val="20"/>
          <w:szCs w:val="20"/>
          <w:lang w:val="en-US"/>
        </w:rPr>
        <w:t>x</w:t>
      </w:r>
      <w:r w:rsidRPr="003E50E3">
        <w:rPr>
          <w:rFonts w:ascii="Times New Roman" w:hAnsi="Times New Roman" w:cs="Times New Roman"/>
          <w:i/>
          <w:sz w:val="20"/>
          <w:szCs w:val="20"/>
        </w:rPr>
        <w:t>,</w:t>
      </w:r>
      <w:r w:rsidRPr="003E50E3">
        <w:rPr>
          <w:rFonts w:ascii="Times New Roman" w:hAnsi="Times New Roman" w:cs="Times New Roman"/>
          <w:i/>
          <w:sz w:val="20"/>
          <w:szCs w:val="20"/>
          <w:lang w:val="en-US"/>
        </w:rPr>
        <w:t>y</w:t>
      </w:r>
      <w:r w:rsidRPr="003E50E3">
        <w:rPr>
          <w:rFonts w:ascii="Times New Roman" w:hAnsi="Times New Roman" w:cs="Times New Roman"/>
          <w:sz w:val="20"/>
          <w:szCs w:val="20"/>
        </w:rPr>
        <w:t xml:space="preserve">), </w:t>
      </w:r>
      <w:r w:rsidRPr="003E50E3">
        <w:rPr>
          <w:rFonts w:ascii="Times New Roman" w:hAnsi="Times New Roman" w:cs="Times New Roman"/>
          <w:i/>
          <w:sz w:val="20"/>
          <w:szCs w:val="20"/>
          <w:lang w:val="en-US"/>
        </w:rPr>
        <w:t>z</w:t>
      </w:r>
      <w:r w:rsidRPr="003E50E3">
        <w:rPr>
          <w:rFonts w:ascii="Times New Roman" w:hAnsi="Times New Roman" w:cs="Times New Roman"/>
          <w:i/>
          <w:sz w:val="20"/>
          <w:szCs w:val="20"/>
        </w:rPr>
        <w:t>,</w:t>
      </w:r>
      <w:r w:rsidRPr="003E50E3">
        <w:rPr>
          <w:rFonts w:ascii="Times New Roman" w:hAnsi="Times New Roman" w:cs="Times New Roman"/>
          <w:i/>
          <w:sz w:val="20"/>
          <w:szCs w:val="20"/>
          <w:lang w:val="en-US"/>
        </w:rPr>
        <w:t>x</w:t>
      </w:r>
      <w:r w:rsidRPr="003E50E3">
        <w:rPr>
          <w:rFonts w:ascii="Times New Roman" w:hAnsi="Times New Roman" w:cs="Times New Roman"/>
          <w:i/>
          <w:sz w:val="20"/>
          <w:szCs w:val="20"/>
        </w:rPr>
        <w:t>,</w:t>
      </w:r>
      <w:r w:rsidRPr="003E50E3">
        <w:rPr>
          <w:rFonts w:ascii="Times New Roman" w:hAnsi="Times New Roman" w:cs="Times New Roman"/>
          <w:i/>
          <w:sz w:val="20"/>
          <w:szCs w:val="20"/>
          <w:lang w:val="en-US"/>
        </w:rPr>
        <w:t>y</w:t>
      </w:r>
      <w:r w:rsidRPr="003E50E3">
        <w:rPr>
          <w:rFonts w:ascii="Times New Roman" w:hAnsi="Times New Roman" w:cs="Times New Roman"/>
          <w:sz w:val="20"/>
          <w:szCs w:val="20"/>
        </w:rPr>
        <w:t xml:space="preserve">-координаты, направленные вверх от точки наблюдения за навигационными спутниками, на юг и на восток. Высотное распределение </w:t>
      </w:r>
      <w:r w:rsidRPr="003E50E3">
        <w:rPr>
          <w:rFonts w:ascii="Times New Roman" w:hAnsi="Times New Roman" w:cs="Times New Roman"/>
          <w:i/>
          <w:sz w:val="20"/>
          <w:szCs w:val="20"/>
          <w:lang w:val="en-US"/>
        </w:rPr>
        <w:t>f</w:t>
      </w:r>
      <w:r w:rsidRPr="003E50E3">
        <w:rPr>
          <w:rFonts w:ascii="Times New Roman" w:hAnsi="Times New Roman" w:cs="Times New Roman"/>
          <w:sz w:val="20"/>
          <w:szCs w:val="20"/>
        </w:rPr>
        <w:t>(</w:t>
      </w:r>
      <w:r w:rsidRPr="003E50E3">
        <w:rPr>
          <w:rFonts w:ascii="Times New Roman" w:hAnsi="Times New Roman" w:cs="Times New Roman"/>
          <w:i/>
          <w:sz w:val="20"/>
          <w:szCs w:val="20"/>
          <w:lang w:val="en-US"/>
        </w:rPr>
        <w:t>z</w:t>
      </w:r>
      <w:r w:rsidRPr="003E50E3">
        <w:rPr>
          <w:rFonts w:ascii="Times New Roman" w:hAnsi="Times New Roman" w:cs="Times New Roman"/>
          <w:sz w:val="20"/>
          <w:szCs w:val="20"/>
        </w:rPr>
        <w:t xml:space="preserve">) моделируется параболическим слоем, </w:t>
      </w:r>
      <w:r w:rsidRPr="003E50E3">
        <w:rPr>
          <w:rFonts w:ascii="Times New Roman" w:hAnsi="Times New Roman" w:cs="Times New Roman"/>
          <w:i/>
          <w:sz w:val="20"/>
          <w:szCs w:val="20"/>
        </w:rPr>
        <w:t>φ</w:t>
      </w:r>
      <w:r w:rsidRPr="003E50E3">
        <w:rPr>
          <w:rFonts w:ascii="Times New Roman" w:hAnsi="Times New Roman" w:cs="Times New Roman"/>
          <w:sz w:val="20"/>
          <w:szCs w:val="20"/>
        </w:rPr>
        <w:t>(</w:t>
      </w:r>
      <w:r w:rsidRPr="003E50E3">
        <w:rPr>
          <w:rFonts w:ascii="Times New Roman" w:hAnsi="Times New Roman" w:cs="Times New Roman"/>
          <w:i/>
          <w:sz w:val="20"/>
          <w:szCs w:val="20"/>
          <w:lang w:val="en-US"/>
        </w:rPr>
        <w:t>x</w:t>
      </w:r>
      <w:r w:rsidRPr="003E50E3">
        <w:rPr>
          <w:rFonts w:ascii="Times New Roman" w:hAnsi="Times New Roman" w:cs="Times New Roman"/>
          <w:i/>
          <w:sz w:val="20"/>
          <w:szCs w:val="20"/>
        </w:rPr>
        <w:t>,</w:t>
      </w:r>
      <w:r w:rsidRPr="003E50E3">
        <w:rPr>
          <w:rFonts w:ascii="Times New Roman" w:hAnsi="Times New Roman" w:cs="Times New Roman"/>
          <w:i/>
          <w:sz w:val="20"/>
          <w:szCs w:val="20"/>
          <w:lang w:val="en-US"/>
        </w:rPr>
        <w:t>y</w:t>
      </w:r>
      <w:r w:rsidRPr="003E50E3">
        <w:rPr>
          <w:rFonts w:ascii="Times New Roman" w:hAnsi="Times New Roman" w:cs="Times New Roman"/>
          <w:sz w:val="20"/>
          <w:szCs w:val="20"/>
        </w:rPr>
        <w:t xml:space="preserve">)-двумерным  разложением неизвестной функции в ряд Тейлора. Интегрирование функции распределения вдоль линии радиолуча от точки наблюдения до спутника дает значение </w:t>
      </w:r>
      <w:r w:rsidRPr="003E50E3">
        <w:rPr>
          <w:rFonts w:ascii="Times New Roman" w:hAnsi="Times New Roman" w:cs="Times New Roman"/>
          <w:i/>
          <w:sz w:val="20"/>
          <w:szCs w:val="20"/>
          <w:lang w:val="en-US"/>
        </w:rPr>
        <w:t>TEC</w:t>
      </w:r>
      <w:r w:rsidRPr="003E50E3">
        <w:rPr>
          <w:rFonts w:ascii="Times New Roman" w:hAnsi="Times New Roman" w:cs="Times New Roman"/>
          <w:sz w:val="20"/>
          <w:szCs w:val="20"/>
        </w:rPr>
        <w:t xml:space="preserve">. При аппроксимации </w:t>
      </w:r>
      <w:r w:rsidRPr="003E50E3">
        <w:rPr>
          <w:rFonts w:ascii="Times New Roman" w:hAnsi="Times New Roman" w:cs="Times New Roman"/>
          <w:i/>
          <w:sz w:val="20"/>
          <w:szCs w:val="20"/>
        </w:rPr>
        <w:t>φ</w:t>
      </w:r>
      <w:r w:rsidRPr="003E50E3">
        <w:rPr>
          <w:rFonts w:ascii="Times New Roman" w:hAnsi="Times New Roman" w:cs="Times New Roman"/>
          <w:sz w:val="20"/>
          <w:szCs w:val="20"/>
        </w:rPr>
        <w:t>(</w:t>
      </w:r>
      <w:r w:rsidRPr="003E50E3">
        <w:rPr>
          <w:rFonts w:ascii="Times New Roman" w:hAnsi="Times New Roman" w:cs="Times New Roman"/>
          <w:i/>
          <w:sz w:val="20"/>
          <w:szCs w:val="20"/>
          <w:lang w:val="en-US"/>
        </w:rPr>
        <w:t>x</w:t>
      </w:r>
      <w:r w:rsidRPr="003E50E3">
        <w:rPr>
          <w:rFonts w:ascii="Times New Roman" w:hAnsi="Times New Roman" w:cs="Times New Roman"/>
          <w:i/>
          <w:sz w:val="20"/>
          <w:szCs w:val="20"/>
        </w:rPr>
        <w:t>,</w:t>
      </w:r>
      <w:r w:rsidRPr="003E50E3">
        <w:rPr>
          <w:rFonts w:ascii="Times New Roman" w:hAnsi="Times New Roman" w:cs="Times New Roman"/>
          <w:i/>
          <w:sz w:val="20"/>
          <w:szCs w:val="20"/>
          <w:lang w:val="en-US"/>
        </w:rPr>
        <w:t>y</w:t>
      </w:r>
      <w:r w:rsidRPr="003E50E3">
        <w:rPr>
          <w:rFonts w:ascii="Times New Roman" w:hAnsi="Times New Roman" w:cs="Times New Roman"/>
          <w:sz w:val="20"/>
          <w:szCs w:val="20"/>
        </w:rPr>
        <w:t xml:space="preserve">) полиномом третьего порядка по </w:t>
      </w:r>
      <w:r w:rsidRPr="003E50E3">
        <w:rPr>
          <w:rFonts w:ascii="Times New Roman" w:hAnsi="Times New Roman" w:cs="Times New Roman"/>
          <w:i/>
          <w:sz w:val="20"/>
          <w:szCs w:val="20"/>
          <w:lang w:val="en-US"/>
        </w:rPr>
        <w:t>x</w:t>
      </w:r>
      <w:r w:rsidRPr="003E50E3">
        <w:rPr>
          <w:rFonts w:ascii="Times New Roman" w:hAnsi="Times New Roman" w:cs="Times New Roman"/>
          <w:i/>
          <w:sz w:val="20"/>
          <w:szCs w:val="20"/>
        </w:rPr>
        <w:t>,</w:t>
      </w:r>
      <w:r w:rsidRPr="003E50E3">
        <w:rPr>
          <w:rFonts w:ascii="Times New Roman" w:hAnsi="Times New Roman" w:cs="Times New Roman"/>
          <w:i/>
          <w:sz w:val="20"/>
          <w:szCs w:val="20"/>
          <w:lang w:val="en-US"/>
        </w:rPr>
        <w:t>y</w:t>
      </w:r>
      <w:r w:rsidRPr="003E50E3">
        <w:rPr>
          <w:rFonts w:ascii="Times New Roman" w:hAnsi="Times New Roman" w:cs="Times New Roman"/>
          <w:sz w:val="20"/>
          <w:szCs w:val="20"/>
        </w:rPr>
        <w:t xml:space="preserve">получаем 10 неизвестных параметров, для определения которых необходимы данные 10 спутников. Используются навигационные данные и данные наблюдений спутников в </w:t>
      </w:r>
      <w:r w:rsidRPr="003E50E3">
        <w:rPr>
          <w:rFonts w:ascii="Times New Roman" w:hAnsi="Times New Roman" w:cs="Times New Roman"/>
          <w:i/>
          <w:sz w:val="20"/>
          <w:szCs w:val="20"/>
          <w:lang w:val="en-US"/>
        </w:rPr>
        <w:t>RINEX</w:t>
      </w:r>
      <w:r w:rsidRPr="003E50E3">
        <w:rPr>
          <w:rFonts w:ascii="Times New Roman" w:hAnsi="Times New Roman" w:cs="Times New Roman"/>
          <w:sz w:val="20"/>
          <w:szCs w:val="20"/>
        </w:rPr>
        <w:t>формате. В работе исследуются временные изменения электронной концентрации по данным наблюдения обсерватории в Мурманске.</w:t>
      </w:r>
    </w:p>
    <w:p w:rsidR="003E50E3" w:rsidRDefault="003E50E3" w:rsidP="003E50E3">
      <w:pPr>
        <w:spacing w:after="0"/>
        <w:jc w:val="both"/>
        <w:rPr>
          <w:rFonts w:ascii="Times New Roman" w:hAnsi="Times New Roman" w:cs="Times New Roman"/>
          <w:sz w:val="20"/>
          <w:szCs w:val="20"/>
        </w:rPr>
      </w:pPr>
    </w:p>
    <w:p w:rsidR="006310B8" w:rsidRPr="006310B8" w:rsidRDefault="006310B8" w:rsidP="006310B8">
      <w:pPr>
        <w:spacing w:after="0"/>
        <w:jc w:val="both"/>
        <w:rPr>
          <w:rFonts w:ascii="Times New Roman" w:hAnsi="Times New Roman" w:cs="Times New Roman"/>
          <w:b/>
          <w:i/>
          <w:sz w:val="20"/>
          <w:szCs w:val="20"/>
        </w:rPr>
      </w:pPr>
      <w:r w:rsidRPr="006310B8">
        <w:rPr>
          <w:rFonts w:ascii="Times New Roman" w:hAnsi="Times New Roman" w:cs="Times New Roman"/>
          <w:b/>
          <w:i/>
          <w:sz w:val="20"/>
          <w:szCs w:val="20"/>
        </w:rPr>
        <w:t>Введение</w:t>
      </w:r>
    </w:p>
    <w:p w:rsidR="006310B8" w:rsidRPr="006310B8" w:rsidRDefault="006310B8" w:rsidP="006310B8">
      <w:pPr>
        <w:spacing w:after="0"/>
        <w:jc w:val="both"/>
        <w:rPr>
          <w:rFonts w:ascii="Times New Roman" w:hAnsi="Times New Roman" w:cs="Times New Roman"/>
          <w:sz w:val="20"/>
          <w:szCs w:val="20"/>
        </w:rPr>
      </w:pPr>
      <w:r w:rsidRPr="006310B8">
        <w:rPr>
          <w:rFonts w:ascii="Times New Roman" w:hAnsi="Times New Roman" w:cs="Times New Roman"/>
          <w:sz w:val="20"/>
          <w:szCs w:val="20"/>
        </w:rPr>
        <w:t xml:space="preserve">Фазовые измерения с низкоорбитальных спутников и двухчастотные фазовые измерения, получаемые со спутников различных навигационных систем, используются для реконструкции распределения электронной концентрации в ионосфере [1-4]. В этих работах решаются обратные задачи восстановления электронной концентрации по интегральным данным, таким как интегральное электронное содержание ионосферы вдоль траектории радиолуча спутник- приемник. Из-за отсутствия рефракции эта траектория – прямая линия, что упрощает интегрирование электронной концентрации вдоль радиолуча. Электронная концентрация задается в виде некоторых базисных функций с неизвестными параметрами. В результате приходится иметь дело с системой линейных уравнений с неизвестными параметрами. Эта система может состоять из большого числа уравнений и, как правило, </w:t>
      </w:r>
      <w:proofErr w:type="spellStart"/>
      <w:r w:rsidRPr="006310B8">
        <w:rPr>
          <w:rFonts w:ascii="Times New Roman" w:hAnsi="Times New Roman" w:cs="Times New Roman"/>
          <w:sz w:val="20"/>
          <w:szCs w:val="20"/>
        </w:rPr>
        <w:t>недоопределена</w:t>
      </w:r>
      <w:proofErr w:type="spellEnd"/>
      <w:r w:rsidRPr="006310B8">
        <w:rPr>
          <w:rFonts w:ascii="Times New Roman" w:hAnsi="Times New Roman" w:cs="Times New Roman"/>
          <w:sz w:val="20"/>
          <w:szCs w:val="20"/>
        </w:rPr>
        <w:t xml:space="preserve">. Число уравнений меньше количества параметров. Для решения таких </w:t>
      </w:r>
      <w:proofErr w:type="spellStart"/>
      <w:r w:rsidRPr="006310B8">
        <w:rPr>
          <w:rFonts w:ascii="Times New Roman" w:hAnsi="Times New Roman" w:cs="Times New Roman"/>
          <w:sz w:val="20"/>
          <w:szCs w:val="20"/>
        </w:rPr>
        <w:t>недоопределнных</w:t>
      </w:r>
      <w:proofErr w:type="spellEnd"/>
      <w:r w:rsidRPr="006310B8">
        <w:rPr>
          <w:rFonts w:ascii="Times New Roman" w:hAnsi="Times New Roman" w:cs="Times New Roman"/>
          <w:sz w:val="20"/>
          <w:szCs w:val="20"/>
        </w:rPr>
        <w:t xml:space="preserve"> систем в томографии используют итерационные методы алгебраической реконструкции, например, </w:t>
      </w:r>
      <w:r w:rsidRPr="006310B8">
        <w:rPr>
          <w:rFonts w:ascii="Times New Roman" w:hAnsi="Times New Roman" w:cs="Times New Roman"/>
          <w:sz w:val="20"/>
          <w:szCs w:val="20"/>
          <w:lang w:val="en-US"/>
        </w:rPr>
        <w:t>ART</w:t>
      </w:r>
      <w:r w:rsidRPr="006310B8">
        <w:rPr>
          <w:rFonts w:ascii="Times New Roman" w:hAnsi="Times New Roman" w:cs="Times New Roman"/>
          <w:sz w:val="20"/>
          <w:szCs w:val="20"/>
        </w:rPr>
        <w:t xml:space="preserve"> или </w:t>
      </w:r>
      <w:r w:rsidRPr="006310B8">
        <w:rPr>
          <w:rFonts w:ascii="Times New Roman" w:hAnsi="Times New Roman" w:cs="Times New Roman"/>
          <w:sz w:val="20"/>
          <w:szCs w:val="20"/>
          <w:lang w:val="en-US"/>
        </w:rPr>
        <w:t>SIRT</w:t>
      </w:r>
      <w:r w:rsidRPr="006310B8">
        <w:rPr>
          <w:rFonts w:ascii="Times New Roman" w:hAnsi="Times New Roman" w:cs="Times New Roman"/>
          <w:sz w:val="20"/>
          <w:szCs w:val="20"/>
        </w:rPr>
        <w:t xml:space="preserve">. Еще одной важной задачей, которую приходится решать при реконструкции, это регуляризация решения. Необходимо добавлять дополнительные ограничения, чтобы избежать маловероятных решений, появления резких градиентов и даже неустойчивостей. В отличие от </w:t>
      </w:r>
      <w:proofErr w:type="spellStart"/>
      <w:r w:rsidRPr="006310B8">
        <w:rPr>
          <w:rFonts w:ascii="Times New Roman" w:hAnsi="Times New Roman" w:cs="Times New Roman"/>
          <w:sz w:val="20"/>
          <w:szCs w:val="20"/>
        </w:rPr>
        <w:t>радиотомографии</w:t>
      </w:r>
      <w:proofErr w:type="spellEnd"/>
      <w:r w:rsidRPr="006310B8">
        <w:rPr>
          <w:rFonts w:ascii="Times New Roman" w:hAnsi="Times New Roman" w:cs="Times New Roman"/>
          <w:sz w:val="20"/>
          <w:szCs w:val="20"/>
        </w:rPr>
        <w:t xml:space="preserve"> на низкоорбитальных спутниках данные задачи не являются планарными, реконструкция проводится в трехмерном пространстве. В данных работах не исследуется динамика ионосферы, она считается неизменной, используются спутниковые данные за множество временных отсчетов. В настоящей работе предложен метод восстановления электронной концентрац</w:t>
      </w:r>
      <w:proofErr w:type="gramStart"/>
      <w:r w:rsidRPr="006310B8">
        <w:rPr>
          <w:rFonts w:ascii="Times New Roman" w:hAnsi="Times New Roman" w:cs="Times New Roman"/>
          <w:sz w:val="20"/>
          <w:szCs w:val="20"/>
        </w:rPr>
        <w:t>ии ио</w:t>
      </w:r>
      <w:proofErr w:type="gramEnd"/>
      <w:r w:rsidRPr="006310B8">
        <w:rPr>
          <w:rFonts w:ascii="Times New Roman" w:hAnsi="Times New Roman" w:cs="Times New Roman"/>
          <w:sz w:val="20"/>
          <w:szCs w:val="20"/>
        </w:rPr>
        <w:t xml:space="preserve">носферы в данный момент времени, используя одновременные данные нескольких спутников. </w:t>
      </w:r>
    </w:p>
    <w:p w:rsidR="006310B8" w:rsidRPr="006310B8" w:rsidRDefault="006310B8" w:rsidP="006310B8">
      <w:pPr>
        <w:spacing w:after="0"/>
        <w:jc w:val="both"/>
        <w:rPr>
          <w:rFonts w:ascii="Times New Roman" w:hAnsi="Times New Roman" w:cs="Times New Roman"/>
          <w:sz w:val="20"/>
          <w:szCs w:val="20"/>
        </w:rPr>
      </w:pPr>
    </w:p>
    <w:p w:rsidR="006310B8" w:rsidRPr="006310B8" w:rsidRDefault="006310B8" w:rsidP="006310B8">
      <w:pPr>
        <w:spacing w:after="0"/>
        <w:jc w:val="both"/>
        <w:rPr>
          <w:rFonts w:ascii="Times New Roman" w:hAnsi="Times New Roman" w:cs="Times New Roman"/>
          <w:b/>
          <w:i/>
          <w:sz w:val="20"/>
          <w:szCs w:val="20"/>
        </w:rPr>
      </w:pPr>
      <w:r w:rsidRPr="006310B8">
        <w:rPr>
          <w:rFonts w:ascii="Times New Roman" w:hAnsi="Times New Roman" w:cs="Times New Roman"/>
          <w:b/>
          <w:i/>
          <w:sz w:val="20"/>
          <w:szCs w:val="20"/>
        </w:rPr>
        <w:t>Описание метода реконструкции электронной концентрации</w:t>
      </w:r>
    </w:p>
    <w:p w:rsidR="006310B8" w:rsidRPr="006310B8" w:rsidRDefault="006310B8" w:rsidP="006310B8">
      <w:pPr>
        <w:spacing w:after="0"/>
        <w:jc w:val="both"/>
        <w:rPr>
          <w:rFonts w:ascii="Times New Roman" w:hAnsi="Times New Roman" w:cs="Times New Roman"/>
          <w:sz w:val="20"/>
          <w:szCs w:val="20"/>
        </w:rPr>
      </w:pPr>
      <w:r w:rsidRPr="006310B8">
        <w:rPr>
          <w:rFonts w:ascii="Times New Roman" w:hAnsi="Times New Roman" w:cs="Times New Roman"/>
          <w:sz w:val="20"/>
          <w:szCs w:val="20"/>
        </w:rPr>
        <w:t xml:space="preserve">Для реконструкции электронной концентрации используются двухчастотные абсолютные фазовые данные в формате </w:t>
      </w:r>
      <w:proofErr w:type="spellStart"/>
      <w:r w:rsidRPr="006310B8">
        <w:rPr>
          <w:rFonts w:ascii="Times New Roman" w:hAnsi="Times New Roman" w:cs="Times New Roman"/>
          <w:i/>
          <w:sz w:val="20"/>
          <w:szCs w:val="20"/>
          <w:lang w:val="en-US"/>
        </w:rPr>
        <w:t>Rinex</w:t>
      </w:r>
      <w:proofErr w:type="spellEnd"/>
      <w:r w:rsidRPr="006310B8">
        <w:rPr>
          <w:rFonts w:ascii="Times New Roman" w:hAnsi="Times New Roman" w:cs="Times New Roman"/>
          <w:sz w:val="20"/>
          <w:szCs w:val="20"/>
        </w:rPr>
        <w:t xml:space="preserve"> . Файлы наблюдений и навигации в формате </w:t>
      </w:r>
      <w:proofErr w:type="spellStart"/>
      <w:r w:rsidRPr="006310B8">
        <w:rPr>
          <w:rFonts w:ascii="Times New Roman" w:hAnsi="Times New Roman" w:cs="Times New Roman"/>
          <w:i/>
          <w:sz w:val="20"/>
          <w:szCs w:val="20"/>
          <w:lang w:val="en-US"/>
        </w:rPr>
        <w:t>Rinex</w:t>
      </w:r>
      <w:proofErr w:type="spellEnd"/>
      <w:r w:rsidRPr="006310B8">
        <w:rPr>
          <w:rFonts w:ascii="Times New Roman" w:hAnsi="Times New Roman" w:cs="Times New Roman"/>
          <w:sz w:val="20"/>
          <w:szCs w:val="20"/>
        </w:rPr>
        <w:t xml:space="preserve"> включают секундные значения фазовой задержки сигналов на двух частотах, значения </w:t>
      </w:r>
      <w:proofErr w:type="spellStart"/>
      <w:r w:rsidRPr="006310B8">
        <w:rPr>
          <w:rFonts w:ascii="Times New Roman" w:hAnsi="Times New Roman" w:cs="Times New Roman"/>
          <w:sz w:val="20"/>
          <w:szCs w:val="20"/>
        </w:rPr>
        <w:t>псевдодальностей</w:t>
      </w:r>
      <w:proofErr w:type="spellEnd"/>
      <w:r w:rsidRPr="006310B8">
        <w:rPr>
          <w:rFonts w:ascii="Times New Roman" w:hAnsi="Times New Roman" w:cs="Times New Roman"/>
          <w:sz w:val="20"/>
          <w:szCs w:val="20"/>
        </w:rPr>
        <w:t>, эфемериды спутников. Расчет интегрального электронного содержания</w:t>
      </w:r>
      <w:r w:rsidRPr="006310B8">
        <w:rPr>
          <w:rFonts w:ascii="Times New Roman" w:hAnsi="Times New Roman" w:cs="Times New Roman"/>
          <w:i/>
          <w:sz w:val="20"/>
          <w:szCs w:val="20"/>
          <w:lang w:val="en-US"/>
        </w:rPr>
        <w:t>TEC</w:t>
      </w:r>
      <w:r w:rsidRPr="006310B8">
        <w:rPr>
          <w:rFonts w:ascii="Times New Roman" w:hAnsi="Times New Roman" w:cs="Times New Roman"/>
          <w:sz w:val="20"/>
          <w:szCs w:val="20"/>
        </w:rPr>
        <w:t xml:space="preserve"> выполняется по фазовым данным как менее зашумленным. </w:t>
      </w:r>
      <w:proofErr w:type="gramStart"/>
      <w:r w:rsidRPr="006310B8">
        <w:rPr>
          <w:rFonts w:ascii="Times New Roman" w:hAnsi="Times New Roman" w:cs="Times New Roman"/>
          <w:i/>
          <w:sz w:val="20"/>
          <w:szCs w:val="20"/>
          <w:lang w:val="en-US"/>
        </w:rPr>
        <w:t>TEC</w:t>
      </w:r>
      <w:r w:rsidRPr="006310B8">
        <w:rPr>
          <w:rFonts w:ascii="Times New Roman" w:hAnsi="Times New Roman" w:cs="Times New Roman"/>
          <w:sz w:val="20"/>
          <w:szCs w:val="20"/>
        </w:rPr>
        <w:t xml:space="preserve">  связан</w:t>
      </w:r>
      <w:proofErr w:type="gramEnd"/>
      <w:r w:rsidRPr="006310B8">
        <w:rPr>
          <w:rFonts w:ascii="Times New Roman" w:hAnsi="Times New Roman" w:cs="Times New Roman"/>
          <w:sz w:val="20"/>
          <w:szCs w:val="20"/>
        </w:rPr>
        <w:t xml:space="preserve"> с электронной концентрацией </w:t>
      </w:r>
      <w:r w:rsidRPr="006310B8">
        <w:rPr>
          <w:rFonts w:ascii="Times New Roman" w:hAnsi="Times New Roman" w:cs="Times New Roman"/>
          <w:i/>
          <w:sz w:val="20"/>
          <w:szCs w:val="20"/>
          <w:lang w:val="en-US"/>
        </w:rPr>
        <w:t>n</w:t>
      </w:r>
      <w:r w:rsidRPr="006310B8">
        <w:rPr>
          <w:rFonts w:ascii="Times New Roman" w:hAnsi="Times New Roman" w:cs="Times New Roman"/>
          <w:sz w:val="20"/>
          <w:szCs w:val="20"/>
          <w:vertAlign w:val="subscript"/>
          <w:lang w:val="en-US"/>
        </w:rPr>
        <w:t>e</w:t>
      </w:r>
      <w:r w:rsidRPr="006310B8">
        <w:rPr>
          <w:rFonts w:ascii="Times New Roman" w:hAnsi="Times New Roman" w:cs="Times New Roman"/>
          <w:sz w:val="20"/>
          <w:szCs w:val="20"/>
        </w:rPr>
        <w:t xml:space="preserve">  интегралом вдоль прямой </w:t>
      </w:r>
      <w:r w:rsidRPr="006310B8">
        <w:rPr>
          <w:rFonts w:ascii="Times New Roman" w:hAnsi="Times New Roman" w:cs="Times New Roman"/>
          <w:i/>
          <w:sz w:val="20"/>
          <w:szCs w:val="20"/>
          <w:lang w:val="en-US"/>
        </w:rPr>
        <w:t>s</w:t>
      </w:r>
      <w:r w:rsidRPr="006310B8">
        <w:rPr>
          <w:rFonts w:ascii="Times New Roman" w:hAnsi="Times New Roman" w:cs="Times New Roman"/>
          <w:sz w:val="20"/>
          <w:szCs w:val="20"/>
        </w:rPr>
        <w:t xml:space="preserve"> спутник –приемник:</w:t>
      </w:r>
    </w:p>
    <w:p w:rsidR="006310B8" w:rsidRPr="006310B8" w:rsidRDefault="006310B8" w:rsidP="006310B8">
      <w:pPr>
        <w:spacing w:after="0"/>
        <w:jc w:val="both"/>
        <w:rPr>
          <w:rFonts w:ascii="Times New Roman" w:hAnsi="Times New Roman" w:cs="Times New Roman"/>
          <w:sz w:val="20"/>
          <w:szCs w:val="20"/>
        </w:rPr>
      </w:pPr>
      <w:r w:rsidRPr="006310B8">
        <w:rPr>
          <w:rFonts w:ascii="Times New Roman" w:hAnsi="Times New Roman" w:cs="Times New Roman"/>
          <w:sz w:val="20"/>
          <w:szCs w:val="20"/>
        </w:rPr>
        <w:object w:dxaOrig="2247"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7.5pt" o:ole="">
            <v:imagedata r:id="rId5" o:title=""/>
          </v:shape>
          <o:OLEObject Type="Embed" ProgID="Equation.3" ShapeID="_x0000_i1025" DrawAspect="Content" ObjectID="_1819524564" r:id="rId6"/>
        </w:object>
      </w:r>
      <w:r w:rsidRPr="006310B8">
        <w:rPr>
          <w:rFonts w:ascii="Times New Roman" w:hAnsi="Times New Roman" w:cs="Times New Roman"/>
          <w:sz w:val="20"/>
          <w:szCs w:val="20"/>
        </w:rPr>
        <w:t>,</w:t>
      </w:r>
      <w:r w:rsidRPr="006310B8">
        <w:rPr>
          <w:rFonts w:ascii="Times New Roman" w:hAnsi="Times New Roman" w:cs="Times New Roman"/>
          <w:sz w:val="20"/>
          <w:szCs w:val="20"/>
        </w:rPr>
        <w:tab/>
      </w:r>
      <w:r w:rsidRPr="006310B8">
        <w:rPr>
          <w:rFonts w:ascii="Times New Roman" w:hAnsi="Times New Roman" w:cs="Times New Roman"/>
          <w:sz w:val="20"/>
          <w:szCs w:val="20"/>
        </w:rPr>
        <w:tab/>
      </w:r>
      <w:r w:rsidRPr="006310B8">
        <w:rPr>
          <w:rFonts w:ascii="Times New Roman" w:hAnsi="Times New Roman" w:cs="Times New Roman"/>
          <w:sz w:val="20"/>
          <w:szCs w:val="20"/>
        </w:rPr>
        <w:tab/>
      </w:r>
      <w:r w:rsidRPr="006310B8">
        <w:rPr>
          <w:rFonts w:ascii="Times New Roman" w:hAnsi="Times New Roman" w:cs="Times New Roman"/>
          <w:sz w:val="20"/>
          <w:szCs w:val="20"/>
        </w:rPr>
        <w:tab/>
      </w:r>
      <w:r w:rsidRPr="006310B8">
        <w:rPr>
          <w:rFonts w:ascii="Times New Roman" w:hAnsi="Times New Roman" w:cs="Times New Roman"/>
          <w:sz w:val="20"/>
          <w:szCs w:val="20"/>
        </w:rPr>
        <w:tab/>
      </w:r>
      <w:r w:rsidRPr="006310B8">
        <w:rPr>
          <w:rFonts w:ascii="Times New Roman" w:hAnsi="Times New Roman" w:cs="Times New Roman"/>
          <w:sz w:val="20"/>
          <w:szCs w:val="20"/>
        </w:rPr>
        <w:tab/>
      </w:r>
      <w:r w:rsidRPr="006310B8">
        <w:rPr>
          <w:rFonts w:ascii="Times New Roman" w:hAnsi="Times New Roman" w:cs="Times New Roman"/>
          <w:sz w:val="20"/>
          <w:szCs w:val="20"/>
        </w:rPr>
        <w:tab/>
      </w:r>
      <w:r w:rsidRPr="006310B8">
        <w:rPr>
          <w:rFonts w:ascii="Times New Roman" w:hAnsi="Times New Roman" w:cs="Times New Roman"/>
          <w:sz w:val="20"/>
          <w:szCs w:val="20"/>
        </w:rPr>
        <w:tab/>
      </w:r>
      <w:r w:rsidRPr="006310B8">
        <w:rPr>
          <w:rFonts w:ascii="Times New Roman" w:hAnsi="Times New Roman" w:cs="Times New Roman"/>
          <w:sz w:val="20"/>
          <w:szCs w:val="20"/>
        </w:rPr>
        <w:tab/>
      </w:r>
      <w:r w:rsidRPr="006310B8">
        <w:rPr>
          <w:rFonts w:ascii="Times New Roman" w:hAnsi="Times New Roman" w:cs="Times New Roman"/>
          <w:sz w:val="20"/>
          <w:szCs w:val="20"/>
        </w:rPr>
        <w:tab/>
        <w:t>(1)</w:t>
      </w:r>
    </w:p>
    <w:p w:rsidR="006310B8" w:rsidRPr="006310B8" w:rsidRDefault="006310B8" w:rsidP="006310B8">
      <w:pPr>
        <w:spacing w:after="0"/>
        <w:jc w:val="both"/>
        <w:rPr>
          <w:rFonts w:ascii="Times New Roman" w:hAnsi="Times New Roman" w:cs="Times New Roman"/>
          <w:sz w:val="20"/>
          <w:szCs w:val="20"/>
        </w:rPr>
      </w:pPr>
      <w:r w:rsidRPr="006310B8">
        <w:rPr>
          <w:rFonts w:ascii="Times New Roman" w:hAnsi="Times New Roman" w:cs="Times New Roman"/>
          <w:sz w:val="20"/>
          <w:szCs w:val="20"/>
        </w:rPr>
        <w:t>и изменением фазы:</w:t>
      </w:r>
    </w:p>
    <w:p w:rsidR="006310B8" w:rsidRPr="006310B8" w:rsidRDefault="006310B8" w:rsidP="006310B8">
      <w:pPr>
        <w:spacing w:after="0"/>
        <w:jc w:val="both"/>
        <w:rPr>
          <w:rFonts w:ascii="Times New Roman" w:hAnsi="Times New Roman" w:cs="Times New Roman"/>
          <w:sz w:val="20"/>
          <w:szCs w:val="20"/>
        </w:rPr>
      </w:pPr>
      <w:r w:rsidRPr="006310B8">
        <w:rPr>
          <w:rFonts w:ascii="Times New Roman" w:hAnsi="Times New Roman" w:cs="Times New Roman"/>
          <w:sz w:val="20"/>
          <w:szCs w:val="20"/>
        </w:rPr>
        <w:object w:dxaOrig="5280" w:dyaOrig="760">
          <v:shape id="_x0000_i1026" type="#_x0000_t75" style="width:229.5pt;height:33pt" o:ole="">
            <v:imagedata r:id="rId7" o:title=""/>
          </v:shape>
          <o:OLEObject Type="Embed" ProgID="Equation.DSMT4" ShapeID="_x0000_i1026" DrawAspect="Content" ObjectID="_1819524565" r:id="rId8"/>
        </w:object>
      </w:r>
      <w:r w:rsidRPr="006310B8">
        <w:rPr>
          <w:rFonts w:ascii="Times New Roman" w:hAnsi="Times New Roman" w:cs="Times New Roman"/>
          <w:sz w:val="20"/>
          <w:szCs w:val="20"/>
        </w:rPr>
        <w:t>,</w:t>
      </w:r>
      <w:r w:rsidRPr="006310B8">
        <w:rPr>
          <w:rFonts w:ascii="Times New Roman" w:hAnsi="Times New Roman" w:cs="Times New Roman"/>
          <w:sz w:val="20"/>
          <w:szCs w:val="20"/>
        </w:rPr>
        <w:tab/>
      </w:r>
      <w:r w:rsidRPr="006310B8">
        <w:rPr>
          <w:rFonts w:ascii="Times New Roman" w:hAnsi="Times New Roman" w:cs="Times New Roman"/>
          <w:sz w:val="20"/>
          <w:szCs w:val="20"/>
        </w:rPr>
        <w:tab/>
      </w:r>
      <w:r w:rsidRPr="006310B8">
        <w:rPr>
          <w:rFonts w:ascii="Times New Roman" w:hAnsi="Times New Roman" w:cs="Times New Roman"/>
          <w:sz w:val="20"/>
          <w:szCs w:val="20"/>
        </w:rPr>
        <w:tab/>
      </w:r>
      <w:r w:rsidRPr="006310B8">
        <w:rPr>
          <w:rFonts w:ascii="Times New Roman" w:hAnsi="Times New Roman" w:cs="Times New Roman"/>
          <w:sz w:val="20"/>
          <w:szCs w:val="20"/>
        </w:rPr>
        <w:tab/>
      </w:r>
      <w:r w:rsidRPr="006310B8">
        <w:rPr>
          <w:rFonts w:ascii="Times New Roman" w:hAnsi="Times New Roman" w:cs="Times New Roman"/>
          <w:sz w:val="20"/>
          <w:szCs w:val="20"/>
        </w:rPr>
        <w:tab/>
      </w:r>
      <w:r w:rsidRPr="006310B8">
        <w:rPr>
          <w:rFonts w:ascii="Times New Roman" w:hAnsi="Times New Roman" w:cs="Times New Roman"/>
          <w:sz w:val="20"/>
          <w:szCs w:val="20"/>
        </w:rPr>
        <w:tab/>
        <w:t>(2)</w:t>
      </w:r>
    </w:p>
    <w:p w:rsidR="006310B8" w:rsidRPr="006310B8" w:rsidRDefault="006310B8" w:rsidP="006310B8">
      <w:pPr>
        <w:spacing w:after="0"/>
        <w:jc w:val="both"/>
        <w:rPr>
          <w:rFonts w:ascii="Times New Roman" w:hAnsi="Times New Roman" w:cs="Times New Roman"/>
          <w:sz w:val="20"/>
          <w:szCs w:val="20"/>
        </w:rPr>
      </w:pPr>
      <w:r w:rsidRPr="006310B8">
        <w:rPr>
          <w:rFonts w:ascii="Times New Roman" w:hAnsi="Times New Roman" w:cs="Times New Roman"/>
          <w:sz w:val="20"/>
          <w:szCs w:val="20"/>
        </w:rPr>
        <w:lastRenderedPageBreak/>
        <w:t xml:space="preserve">где </w:t>
      </w:r>
      <w:r w:rsidRPr="006310B8">
        <w:rPr>
          <w:rFonts w:ascii="Times New Roman" w:hAnsi="Times New Roman" w:cs="Times New Roman"/>
          <w:i/>
          <w:sz w:val="20"/>
          <w:szCs w:val="20"/>
          <w:lang w:val="en-US"/>
        </w:rPr>
        <w:t>L</w:t>
      </w:r>
      <w:r w:rsidRPr="006310B8">
        <w:rPr>
          <w:rFonts w:ascii="Times New Roman" w:hAnsi="Times New Roman" w:cs="Times New Roman"/>
          <w:sz w:val="20"/>
          <w:szCs w:val="20"/>
          <w:vertAlign w:val="subscript"/>
        </w:rPr>
        <w:t>1</w:t>
      </w:r>
      <w:r w:rsidRPr="006310B8">
        <w:rPr>
          <w:rFonts w:ascii="Times New Roman" w:hAnsi="Times New Roman" w:cs="Times New Roman"/>
          <w:sz w:val="20"/>
          <w:szCs w:val="20"/>
        </w:rPr>
        <w:t xml:space="preserve">, </w:t>
      </w:r>
      <w:r w:rsidRPr="006310B8">
        <w:rPr>
          <w:rFonts w:ascii="Times New Roman" w:hAnsi="Times New Roman" w:cs="Times New Roman"/>
          <w:i/>
          <w:sz w:val="20"/>
          <w:szCs w:val="20"/>
          <w:lang w:val="en-US"/>
        </w:rPr>
        <w:t>L</w:t>
      </w:r>
      <w:r w:rsidRPr="006310B8">
        <w:rPr>
          <w:rFonts w:ascii="Times New Roman" w:hAnsi="Times New Roman" w:cs="Times New Roman"/>
          <w:sz w:val="20"/>
          <w:szCs w:val="20"/>
          <w:vertAlign w:val="subscript"/>
        </w:rPr>
        <w:t>2</w:t>
      </w:r>
      <w:r w:rsidRPr="006310B8">
        <w:rPr>
          <w:rFonts w:ascii="Times New Roman" w:hAnsi="Times New Roman" w:cs="Times New Roman"/>
          <w:sz w:val="20"/>
          <w:szCs w:val="20"/>
        </w:rPr>
        <w:t xml:space="preserve">  – фазовые измерения на частотах </w:t>
      </w:r>
      <w:r w:rsidRPr="006310B8">
        <w:rPr>
          <w:rFonts w:ascii="Times New Roman" w:hAnsi="Times New Roman" w:cs="Times New Roman"/>
          <w:i/>
          <w:sz w:val="20"/>
          <w:szCs w:val="20"/>
        </w:rPr>
        <w:t>f</w:t>
      </w:r>
      <w:r w:rsidRPr="006310B8">
        <w:rPr>
          <w:rFonts w:ascii="Times New Roman" w:hAnsi="Times New Roman" w:cs="Times New Roman"/>
          <w:sz w:val="20"/>
          <w:szCs w:val="20"/>
          <w:vertAlign w:val="subscript"/>
        </w:rPr>
        <w:t>1</w:t>
      </w:r>
      <w:r w:rsidRPr="006310B8">
        <w:rPr>
          <w:rFonts w:ascii="Times New Roman" w:hAnsi="Times New Roman" w:cs="Times New Roman"/>
          <w:sz w:val="20"/>
          <w:szCs w:val="20"/>
        </w:rPr>
        <w:t xml:space="preserve">, </w:t>
      </w:r>
      <w:r w:rsidRPr="006310B8">
        <w:rPr>
          <w:rFonts w:ascii="Times New Roman" w:hAnsi="Times New Roman" w:cs="Times New Roman"/>
          <w:i/>
          <w:sz w:val="20"/>
          <w:szCs w:val="20"/>
          <w:lang w:val="en-US"/>
        </w:rPr>
        <w:t>f</w:t>
      </w:r>
      <w:r w:rsidRPr="006310B8">
        <w:rPr>
          <w:rFonts w:ascii="Times New Roman" w:hAnsi="Times New Roman" w:cs="Times New Roman"/>
          <w:sz w:val="20"/>
          <w:szCs w:val="20"/>
          <w:vertAlign w:val="subscript"/>
        </w:rPr>
        <w:t>2</w:t>
      </w:r>
      <w:r w:rsidRPr="006310B8">
        <w:rPr>
          <w:rFonts w:ascii="Times New Roman" w:hAnsi="Times New Roman" w:cs="Times New Roman"/>
          <w:sz w:val="20"/>
          <w:szCs w:val="20"/>
        </w:rPr>
        <w:t>,λ</w:t>
      </w:r>
      <w:r w:rsidRPr="006310B8">
        <w:rPr>
          <w:rFonts w:ascii="Times New Roman" w:hAnsi="Times New Roman" w:cs="Times New Roman"/>
          <w:sz w:val="20"/>
          <w:szCs w:val="20"/>
          <w:vertAlign w:val="subscript"/>
        </w:rPr>
        <w:t>1</w:t>
      </w:r>
      <w:r w:rsidRPr="006310B8">
        <w:rPr>
          <w:rFonts w:ascii="Times New Roman" w:hAnsi="Times New Roman" w:cs="Times New Roman"/>
          <w:sz w:val="20"/>
          <w:szCs w:val="20"/>
        </w:rPr>
        <w:t>,λ</w:t>
      </w:r>
      <w:r w:rsidRPr="006310B8">
        <w:rPr>
          <w:rFonts w:ascii="Times New Roman" w:hAnsi="Times New Roman" w:cs="Times New Roman"/>
          <w:sz w:val="20"/>
          <w:szCs w:val="20"/>
          <w:vertAlign w:val="subscript"/>
        </w:rPr>
        <w:t>2</w:t>
      </w:r>
      <w:r w:rsidRPr="006310B8">
        <w:rPr>
          <w:rFonts w:ascii="Times New Roman" w:hAnsi="Times New Roman" w:cs="Times New Roman"/>
          <w:sz w:val="20"/>
          <w:szCs w:val="20"/>
        </w:rPr>
        <w:t xml:space="preserve"> –  соответствующие им длины волн, </w:t>
      </w:r>
      <w:r w:rsidRPr="006310B8">
        <w:rPr>
          <w:rFonts w:ascii="Times New Roman" w:hAnsi="Times New Roman" w:cs="Times New Roman"/>
          <w:i/>
          <w:sz w:val="20"/>
          <w:szCs w:val="20"/>
          <w:lang w:val="en-US"/>
        </w:rPr>
        <w:t>N</w:t>
      </w:r>
      <w:r w:rsidRPr="006310B8">
        <w:rPr>
          <w:rFonts w:ascii="Times New Roman" w:hAnsi="Times New Roman" w:cs="Times New Roman"/>
          <w:sz w:val="20"/>
          <w:szCs w:val="20"/>
          <w:vertAlign w:val="subscript"/>
        </w:rPr>
        <w:t>1,2</w:t>
      </w:r>
      <w:r w:rsidRPr="006310B8">
        <w:rPr>
          <w:rFonts w:ascii="Times New Roman" w:hAnsi="Times New Roman" w:cs="Times New Roman"/>
          <w:sz w:val="20"/>
          <w:szCs w:val="20"/>
        </w:rPr>
        <w:t>-неизвестные целые числа, связанные с неоднозначностью фазовых измерений.</w:t>
      </w:r>
    </w:p>
    <w:p w:rsidR="006310B8" w:rsidRPr="006310B8" w:rsidRDefault="006310B8" w:rsidP="006310B8">
      <w:pPr>
        <w:spacing w:after="0"/>
        <w:jc w:val="both"/>
        <w:rPr>
          <w:rFonts w:ascii="Times New Roman" w:hAnsi="Times New Roman" w:cs="Times New Roman"/>
          <w:sz w:val="20"/>
          <w:szCs w:val="20"/>
        </w:rPr>
      </w:pPr>
      <w:r w:rsidRPr="006310B8">
        <w:rPr>
          <w:rFonts w:ascii="Times New Roman" w:hAnsi="Times New Roman" w:cs="Times New Roman"/>
          <w:sz w:val="20"/>
          <w:szCs w:val="20"/>
        </w:rPr>
        <w:t xml:space="preserve">Для двухчастотных измерений значения </w:t>
      </w:r>
      <w:r w:rsidRPr="006310B8">
        <w:rPr>
          <w:rFonts w:ascii="Times New Roman" w:hAnsi="Times New Roman" w:cs="Times New Roman"/>
          <w:i/>
          <w:sz w:val="20"/>
          <w:szCs w:val="20"/>
          <w:lang w:val="en-US"/>
        </w:rPr>
        <w:t>N</w:t>
      </w:r>
      <w:r w:rsidRPr="006310B8">
        <w:rPr>
          <w:rFonts w:ascii="Times New Roman" w:hAnsi="Times New Roman" w:cs="Times New Roman"/>
          <w:sz w:val="20"/>
          <w:szCs w:val="20"/>
          <w:vertAlign w:val="subscript"/>
        </w:rPr>
        <w:t>1,2</w:t>
      </w:r>
      <w:r w:rsidRPr="006310B8">
        <w:rPr>
          <w:rFonts w:ascii="Times New Roman" w:hAnsi="Times New Roman" w:cs="Times New Roman"/>
          <w:sz w:val="20"/>
          <w:szCs w:val="20"/>
        </w:rPr>
        <w:t xml:space="preserve"> с округлением до целого рассчитываются следующим образом [5]:</w:t>
      </w:r>
    </w:p>
    <w:p w:rsidR="006310B8" w:rsidRPr="006310B8" w:rsidRDefault="006310B8" w:rsidP="006310B8">
      <w:pPr>
        <w:spacing w:after="0"/>
        <w:jc w:val="both"/>
        <w:rPr>
          <w:rFonts w:ascii="Times New Roman" w:hAnsi="Times New Roman" w:cs="Times New Roman"/>
          <w:sz w:val="20"/>
          <w:szCs w:val="20"/>
          <w:lang w:val="en-US"/>
        </w:rPr>
      </w:pPr>
      <w:r w:rsidRPr="006310B8">
        <w:rPr>
          <w:rFonts w:ascii="Times New Roman" w:hAnsi="Times New Roman" w:cs="Times New Roman"/>
          <w:sz w:val="20"/>
          <w:szCs w:val="20"/>
        </w:rPr>
        <w:object w:dxaOrig="3460" w:dyaOrig="1440">
          <v:shape id="_x0000_i1027" type="#_x0000_t75" style="width:173pt;height:1in" o:ole="">
            <v:imagedata r:id="rId9" o:title=""/>
          </v:shape>
          <o:OLEObject Type="Embed" ProgID="Equation.DSMT4" ShapeID="_x0000_i1027" DrawAspect="Content" ObjectID="_1819524566" r:id="rId10"/>
        </w:object>
      </w:r>
    </w:p>
    <w:p w:rsidR="006310B8" w:rsidRPr="006310B8" w:rsidRDefault="006310B8" w:rsidP="006310B8">
      <w:pPr>
        <w:spacing w:after="0"/>
        <w:jc w:val="both"/>
        <w:rPr>
          <w:rFonts w:ascii="Times New Roman" w:hAnsi="Times New Roman" w:cs="Times New Roman"/>
          <w:sz w:val="20"/>
          <w:szCs w:val="20"/>
        </w:rPr>
      </w:pPr>
      <w:r w:rsidRPr="006310B8">
        <w:rPr>
          <w:rFonts w:ascii="Times New Roman" w:hAnsi="Times New Roman" w:cs="Times New Roman"/>
          <w:sz w:val="20"/>
          <w:szCs w:val="20"/>
        </w:rPr>
        <w:t xml:space="preserve">где </w:t>
      </w:r>
      <w:r w:rsidRPr="006310B8">
        <w:rPr>
          <w:rFonts w:ascii="Times New Roman" w:hAnsi="Times New Roman" w:cs="Times New Roman"/>
          <w:i/>
          <w:sz w:val="20"/>
          <w:szCs w:val="20"/>
          <w:lang w:val="en-US"/>
        </w:rPr>
        <w:t>P</w:t>
      </w:r>
      <w:r w:rsidRPr="006310B8">
        <w:rPr>
          <w:rFonts w:ascii="Times New Roman" w:hAnsi="Times New Roman" w:cs="Times New Roman"/>
          <w:sz w:val="20"/>
          <w:szCs w:val="20"/>
          <w:vertAlign w:val="subscript"/>
        </w:rPr>
        <w:t>1,2</w:t>
      </w:r>
      <w:r w:rsidRPr="006310B8">
        <w:rPr>
          <w:rFonts w:ascii="Times New Roman" w:hAnsi="Times New Roman" w:cs="Times New Roman"/>
          <w:sz w:val="20"/>
          <w:szCs w:val="20"/>
        </w:rPr>
        <w:t xml:space="preserve">- </w:t>
      </w:r>
      <w:proofErr w:type="spellStart"/>
      <w:r w:rsidRPr="006310B8">
        <w:rPr>
          <w:rFonts w:ascii="Times New Roman" w:hAnsi="Times New Roman" w:cs="Times New Roman"/>
          <w:sz w:val="20"/>
          <w:szCs w:val="20"/>
        </w:rPr>
        <w:t>псевдодальности</w:t>
      </w:r>
      <w:proofErr w:type="spellEnd"/>
      <w:r w:rsidRPr="006310B8">
        <w:rPr>
          <w:rFonts w:ascii="Times New Roman" w:hAnsi="Times New Roman" w:cs="Times New Roman"/>
          <w:sz w:val="20"/>
          <w:szCs w:val="20"/>
        </w:rPr>
        <w:t>.</w:t>
      </w:r>
    </w:p>
    <w:p w:rsidR="006310B8" w:rsidRPr="006310B8" w:rsidRDefault="006310B8" w:rsidP="006310B8">
      <w:pPr>
        <w:spacing w:after="0"/>
        <w:jc w:val="both"/>
        <w:rPr>
          <w:rFonts w:ascii="Times New Roman" w:hAnsi="Times New Roman" w:cs="Times New Roman"/>
          <w:sz w:val="20"/>
          <w:szCs w:val="20"/>
        </w:rPr>
      </w:pPr>
      <w:r w:rsidRPr="006310B8">
        <w:rPr>
          <w:rFonts w:ascii="Times New Roman" w:hAnsi="Times New Roman" w:cs="Times New Roman"/>
          <w:sz w:val="20"/>
          <w:szCs w:val="20"/>
        </w:rPr>
        <w:t>В работах по томограф</w:t>
      </w:r>
      <w:proofErr w:type="gramStart"/>
      <w:r w:rsidRPr="006310B8">
        <w:rPr>
          <w:rFonts w:ascii="Times New Roman" w:hAnsi="Times New Roman" w:cs="Times New Roman"/>
          <w:sz w:val="20"/>
          <w:szCs w:val="20"/>
        </w:rPr>
        <w:t>ии ио</w:t>
      </w:r>
      <w:proofErr w:type="gramEnd"/>
      <w:r w:rsidRPr="006310B8">
        <w:rPr>
          <w:rFonts w:ascii="Times New Roman" w:hAnsi="Times New Roman" w:cs="Times New Roman"/>
          <w:sz w:val="20"/>
          <w:szCs w:val="20"/>
        </w:rPr>
        <w:t xml:space="preserve">носферы с использованием высокоорбитальных спутников обрабатываются данные наблюдений за период в несколько часов (3-4 часа), время движения спутника от горизонта до горизонта. Для изучения процессов длительностью от нескольких минут до десятков минут такой подход некорректен. В работе проводится реконструкция по минутным данным, полученным по всем наблюдаемым в данный момент времени спутникам </w:t>
      </w:r>
      <w:r w:rsidRPr="006310B8">
        <w:rPr>
          <w:rFonts w:ascii="Times New Roman" w:hAnsi="Times New Roman" w:cs="Times New Roman"/>
          <w:i/>
          <w:sz w:val="20"/>
          <w:szCs w:val="20"/>
          <w:lang w:val="en-US"/>
        </w:rPr>
        <w:t>GPS</w:t>
      </w:r>
      <w:r w:rsidRPr="006310B8">
        <w:rPr>
          <w:rFonts w:ascii="Times New Roman" w:hAnsi="Times New Roman" w:cs="Times New Roman"/>
          <w:sz w:val="20"/>
          <w:szCs w:val="20"/>
        </w:rPr>
        <w:t xml:space="preserve"> и </w:t>
      </w:r>
      <w:proofErr w:type="spellStart"/>
      <w:r w:rsidRPr="006310B8">
        <w:rPr>
          <w:rFonts w:ascii="Times New Roman" w:hAnsi="Times New Roman" w:cs="Times New Roman"/>
          <w:i/>
          <w:sz w:val="20"/>
          <w:szCs w:val="20"/>
          <w:lang w:val="en-US"/>
        </w:rPr>
        <w:t>Glonass</w:t>
      </w:r>
      <w:proofErr w:type="spellEnd"/>
      <w:r w:rsidRPr="006310B8">
        <w:rPr>
          <w:rFonts w:ascii="Times New Roman" w:hAnsi="Times New Roman" w:cs="Times New Roman"/>
          <w:sz w:val="20"/>
          <w:szCs w:val="20"/>
        </w:rPr>
        <w:t xml:space="preserve">. Приемник спутниковых навигационных сигналов расположен в г. Мурманск (ПГИ). Используется декартовая система координат с началом в точке приема сигнала, ось </w:t>
      </w:r>
      <w:r w:rsidRPr="006310B8">
        <w:rPr>
          <w:rFonts w:ascii="Times New Roman" w:hAnsi="Times New Roman" w:cs="Times New Roman"/>
          <w:i/>
          <w:sz w:val="20"/>
          <w:szCs w:val="20"/>
          <w:lang w:val="en-US"/>
        </w:rPr>
        <w:t>x</w:t>
      </w:r>
      <w:r w:rsidRPr="006310B8">
        <w:rPr>
          <w:rFonts w:ascii="Times New Roman" w:hAnsi="Times New Roman" w:cs="Times New Roman"/>
          <w:sz w:val="20"/>
          <w:szCs w:val="20"/>
        </w:rPr>
        <w:t xml:space="preserve"> направлена на юг, ось </w:t>
      </w:r>
      <w:r w:rsidRPr="006310B8">
        <w:rPr>
          <w:rFonts w:ascii="Times New Roman" w:hAnsi="Times New Roman" w:cs="Times New Roman"/>
          <w:i/>
          <w:sz w:val="20"/>
          <w:szCs w:val="20"/>
        </w:rPr>
        <w:t>y</w:t>
      </w:r>
      <w:r w:rsidRPr="006310B8">
        <w:rPr>
          <w:rFonts w:ascii="Times New Roman" w:hAnsi="Times New Roman" w:cs="Times New Roman"/>
          <w:sz w:val="20"/>
          <w:szCs w:val="20"/>
        </w:rPr>
        <w:t xml:space="preserve"> на восток, </w:t>
      </w:r>
      <w:r w:rsidRPr="006310B8">
        <w:rPr>
          <w:rFonts w:ascii="Times New Roman" w:hAnsi="Times New Roman" w:cs="Times New Roman"/>
          <w:i/>
          <w:sz w:val="20"/>
          <w:szCs w:val="20"/>
          <w:lang w:val="en-US"/>
        </w:rPr>
        <w:t>z</w:t>
      </w:r>
      <w:r w:rsidRPr="006310B8">
        <w:rPr>
          <w:rFonts w:ascii="Times New Roman" w:hAnsi="Times New Roman" w:cs="Times New Roman"/>
          <w:sz w:val="20"/>
          <w:szCs w:val="20"/>
        </w:rPr>
        <w:t>-вверх. Ионосфера считается плоской. Электронная концентрация восстанавливается в окрестности точки наблюдения,  в области с поперечными (</w:t>
      </w:r>
      <w:r w:rsidRPr="006310B8">
        <w:rPr>
          <w:rFonts w:ascii="Times New Roman" w:hAnsi="Times New Roman" w:cs="Times New Roman"/>
          <w:i/>
          <w:sz w:val="20"/>
          <w:szCs w:val="20"/>
          <w:lang w:val="en-US"/>
        </w:rPr>
        <w:t>x</w:t>
      </w:r>
      <w:r w:rsidRPr="006310B8">
        <w:rPr>
          <w:rFonts w:ascii="Times New Roman" w:hAnsi="Times New Roman" w:cs="Times New Roman"/>
          <w:sz w:val="20"/>
          <w:szCs w:val="20"/>
        </w:rPr>
        <w:t>,</w:t>
      </w:r>
      <w:r w:rsidRPr="006310B8">
        <w:rPr>
          <w:rFonts w:ascii="Times New Roman" w:hAnsi="Times New Roman" w:cs="Times New Roman"/>
          <w:i/>
          <w:sz w:val="20"/>
          <w:szCs w:val="20"/>
          <w:lang w:val="en-US"/>
        </w:rPr>
        <w:t>y</w:t>
      </w:r>
      <w:r w:rsidRPr="006310B8">
        <w:rPr>
          <w:rFonts w:ascii="Times New Roman" w:hAnsi="Times New Roman" w:cs="Times New Roman"/>
          <w:sz w:val="20"/>
          <w:szCs w:val="20"/>
        </w:rPr>
        <w:t xml:space="preserve">) размерами 200×200 км. Координаты спутников, вычисленные по эфемеридам, пересчитываются в локальные координаты </w:t>
      </w:r>
      <w:r w:rsidRPr="006310B8">
        <w:rPr>
          <w:rFonts w:ascii="Times New Roman" w:hAnsi="Times New Roman" w:cs="Times New Roman"/>
          <w:i/>
          <w:sz w:val="20"/>
          <w:szCs w:val="20"/>
          <w:lang w:val="en-US"/>
        </w:rPr>
        <w:t>x</w:t>
      </w:r>
      <w:r w:rsidRPr="006310B8">
        <w:rPr>
          <w:rFonts w:ascii="Times New Roman" w:hAnsi="Times New Roman" w:cs="Times New Roman"/>
          <w:sz w:val="20"/>
          <w:szCs w:val="20"/>
        </w:rPr>
        <w:t>,</w:t>
      </w:r>
      <w:r w:rsidRPr="006310B8">
        <w:rPr>
          <w:rFonts w:ascii="Times New Roman" w:hAnsi="Times New Roman" w:cs="Times New Roman"/>
          <w:i/>
          <w:sz w:val="20"/>
          <w:szCs w:val="20"/>
          <w:lang w:val="en-US"/>
        </w:rPr>
        <w:t>y</w:t>
      </w:r>
      <w:r w:rsidRPr="006310B8">
        <w:rPr>
          <w:rFonts w:ascii="Times New Roman" w:hAnsi="Times New Roman" w:cs="Times New Roman"/>
          <w:sz w:val="20"/>
          <w:szCs w:val="20"/>
        </w:rPr>
        <w:t>,</w:t>
      </w:r>
      <w:r w:rsidRPr="006310B8">
        <w:rPr>
          <w:rFonts w:ascii="Times New Roman" w:hAnsi="Times New Roman" w:cs="Times New Roman"/>
          <w:i/>
          <w:sz w:val="20"/>
          <w:szCs w:val="20"/>
          <w:lang w:val="en-US"/>
        </w:rPr>
        <w:t>z</w:t>
      </w:r>
      <w:r w:rsidRPr="006310B8">
        <w:rPr>
          <w:rFonts w:ascii="Times New Roman" w:hAnsi="Times New Roman" w:cs="Times New Roman"/>
          <w:sz w:val="20"/>
          <w:szCs w:val="20"/>
        </w:rPr>
        <w:t xml:space="preserve"> и определяются направления на спутники, вдоль этих направлений проводится интегрирование в (1):</w:t>
      </w:r>
    </w:p>
    <w:p w:rsidR="006310B8" w:rsidRPr="006310B8" w:rsidRDefault="006310B8" w:rsidP="006310B8">
      <w:pPr>
        <w:spacing w:after="0"/>
        <w:jc w:val="both"/>
        <w:rPr>
          <w:rFonts w:ascii="Times New Roman" w:hAnsi="Times New Roman" w:cs="Times New Roman"/>
          <w:sz w:val="20"/>
          <w:szCs w:val="20"/>
        </w:rPr>
      </w:pPr>
      <w:proofErr w:type="spellStart"/>
      <w:proofErr w:type="gramStart"/>
      <w:r w:rsidRPr="006310B8">
        <w:rPr>
          <w:rFonts w:ascii="Times New Roman" w:hAnsi="Times New Roman" w:cs="Times New Roman"/>
          <w:i/>
          <w:sz w:val="20"/>
          <w:szCs w:val="20"/>
          <w:lang w:val="en-US"/>
        </w:rPr>
        <w:t>ds</w:t>
      </w:r>
      <w:proofErr w:type="spellEnd"/>
      <w:r w:rsidRPr="006310B8">
        <w:rPr>
          <w:rFonts w:ascii="Times New Roman" w:hAnsi="Times New Roman" w:cs="Times New Roman"/>
          <w:sz w:val="20"/>
          <w:szCs w:val="20"/>
        </w:rPr>
        <w:t>=</w:t>
      </w:r>
      <w:proofErr w:type="spellStart"/>
      <w:proofErr w:type="gramEnd"/>
      <w:r w:rsidRPr="006310B8">
        <w:rPr>
          <w:rFonts w:ascii="Times New Roman" w:hAnsi="Times New Roman" w:cs="Times New Roman"/>
          <w:i/>
          <w:sz w:val="20"/>
          <w:szCs w:val="20"/>
          <w:lang w:val="en-US"/>
        </w:rPr>
        <w:t>dz</w:t>
      </w:r>
      <w:proofErr w:type="spellEnd"/>
      <w:r w:rsidRPr="006310B8">
        <w:rPr>
          <w:rFonts w:ascii="Times New Roman" w:hAnsi="Times New Roman" w:cs="Times New Roman"/>
          <w:sz w:val="20"/>
          <w:szCs w:val="20"/>
        </w:rPr>
        <w:t>/</w:t>
      </w:r>
      <w:proofErr w:type="spellStart"/>
      <w:r w:rsidRPr="006310B8">
        <w:rPr>
          <w:rFonts w:ascii="Times New Roman" w:hAnsi="Times New Roman" w:cs="Times New Roman"/>
          <w:sz w:val="20"/>
          <w:szCs w:val="20"/>
          <w:lang w:val="en-US"/>
        </w:rPr>
        <w:t>cos</w:t>
      </w:r>
      <w:r w:rsidRPr="006310B8">
        <w:rPr>
          <w:rFonts w:ascii="Times New Roman" w:hAnsi="Times New Roman" w:cs="Times New Roman"/>
          <w:i/>
          <w:sz w:val="20"/>
          <w:szCs w:val="20"/>
          <w:lang w:val="en-US"/>
        </w:rPr>
        <w:t>α</w:t>
      </w:r>
      <w:proofErr w:type="spellEnd"/>
      <w:r w:rsidRPr="006310B8">
        <w:rPr>
          <w:rFonts w:ascii="Times New Roman" w:hAnsi="Times New Roman" w:cs="Times New Roman"/>
          <w:sz w:val="20"/>
          <w:szCs w:val="20"/>
        </w:rPr>
        <w:t xml:space="preserve">, </w:t>
      </w:r>
    </w:p>
    <w:p w:rsidR="006310B8" w:rsidRPr="006310B8" w:rsidRDefault="006310B8" w:rsidP="006310B8">
      <w:pPr>
        <w:spacing w:after="0"/>
        <w:jc w:val="both"/>
        <w:rPr>
          <w:rFonts w:ascii="Times New Roman" w:hAnsi="Times New Roman" w:cs="Times New Roman"/>
          <w:sz w:val="20"/>
          <w:szCs w:val="20"/>
        </w:rPr>
      </w:pPr>
      <w:r w:rsidRPr="006310B8">
        <w:rPr>
          <w:rFonts w:ascii="Times New Roman" w:hAnsi="Times New Roman" w:cs="Times New Roman"/>
          <w:sz w:val="20"/>
          <w:szCs w:val="20"/>
        </w:rPr>
        <w:t xml:space="preserve">где </w:t>
      </w:r>
      <w:proofErr w:type="gramStart"/>
      <w:r w:rsidRPr="006310B8">
        <w:rPr>
          <w:rFonts w:ascii="Times New Roman" w:hAnsi="Times New Roman" w:cs="Times New Roman"/>
          <w:i/>
          <w:sz w:val="20"/>
          <w:szCs w:val="20"/>
        </w:rPr>
        <w:t>α</w:t>
      </w:r>
      <w:r w:rsidRPr="006310B8">
        <w:rPr>
          <w:rFonts w:ascii="Times New Roman" w:hAnsi="Times New Roman" w:cs="Times New Roman"/>
          <w:sz w:val="20"/>
          <w:szCs w:val="20"/>
        </w:rPr>
        <w:t>-</w:t>
      </w:r>
      <w:proofErr w:type="gramEnd"/>
      <w:r w:rsidRPr="006310B8">
        <w:rPr>
          <w:rFonts w:ascii="Times New Roman" w:hAnsi="Times New Roman" w:cs="Times New Roman"/>
          <w:sz w:val="20"/>
          <w:szCs w:val="20"/>
        </w:rPr>
        <w:t xml:space="preserve">угол между осью </w:t>
      </w:r>
      <w:r w:rsidRPr="006310B8">
        <w:rPr>
          <w:rFonts w:ascii="Times New Roman" w:hAnsi="Times New Roman" w:cs="Times New Roman"/>
          <w:i/>
          <w:sz w:val="20"/>
          <w:szCs w:val="20"/>
          <w:lang w:val="en-US"/>
        </w:rPr>
        <w:t>z</w:t>
      </w:r>
      <w:r w:rsidRPr="006310B8">
        <w:rPr>
          <w:rFonts w:ascii="Times New Roman" w:hAnsi="Times New Roman" w:cs="Times New Roman"/>
          <w:sz w:val="20"/>
          <w:szCs w:val="20"/>
        </w:rPr>
        <w:t xml:space="preserve"> и направлением на спутник.</w:t>
      </w:r>
    </w:p>
    <w:p w:rsidR="006310B8" w:rsidRPr="006310B8" w:rsidRDefault="006310B8" w:rsidP="006310B8">
      <w:pPr>
        <w:spacing w:after="0"/>
        <w:jc w:val="both"/>
        <w:rPr>
          <w:rFonts w:ascii="Times New Roman" w:hAnsi="Times New Roman" w:cs="Times New Roman"/>
          <w:sz w:val="20"/>
          <w:szCs w:val="20"/>
        </w:rPr>
      </w:pPr>
      <w:r w:rsidRPr="006310B8">
        <w:rPr>
          <w:rFonts w:ascii="Times New Roman" w:hAnsi="Times New Roman" w:cs="Times New Roman"/>
          <w:sz w:val="20"/>
          <w:szCs w:val="20"/>
        </w:rPr>
        <w:t xml:space="preserve"> Распределение </w:t>
      </w:r>
      <w:r w:rsidRPr="006310B8">
        <w:rPr>
          <w:rFonts w:ascii="Times New Roman" w:hAnsi="Times New Roman" w:cs="Times New Roman"/>
          <w:i/>
          <w:sz w:val="20"/>
          <w:szCs w:val="20"/>
          <w:lang w:val="en-US"/>
        </w:rPr>
        <w:t>n</w:t>
      </w:r>
      <w:r w:rsidRPr="006310B8">
        <w:rPr>
          <w:rFonts w:ascii="Times New Roman" w:hAnsi="Times New Roman" w:cs="Times New Roman"/>
          <w:sz w:val="20"/>
          <w:szCs w:val="20"/>
          <w:vertAlign w:val="subscript"/>
          <w:lang w:val="en-US"/>
        </w:rPr>
        <w:t>e</w:t>
      </w:r>
      <w:r w:rsidRPr="006310B8">
        <w:rPr>
          <w:rFonts w:ascii="Times New Roman" w:hAnsi="Times New Roman" w:cs="Times New Roman"/>
          <w:sz w:val="20"/>
          <w:szCs w:val="20"/>
        </w:rPr>
        <w:t xml:space="preserve"> задается базисной функцией третьего порядка по </w:t>
      </w:r>
      <w:r w:rsidRPr="006310B8">
        <w:rPr>
          <w:rFonts w:ascii="Times New Roman" w:hAnsi="Times New Roman" w:cs="Times New Roman"/>
          <w:i/>
          <w:sz w:val="20"/>
          <w:szCs w:val="20"/>
          <w:lang w:val="en-US"/>
        </w:rPr>
        <w:t>x</w:t>
      </w:r>
      <w:r w:rsidRPr="006310B8">
        <w:rPr>
          <w:rFonts w:ascii="Times New Roman" w:hAnsi="Times New Roman" w:cs="Times New Roman"/>
          <w:sz w:val="20"/>
          <w:szCs w:val="20"/>
        </w:rPr>
        <w:t>,</w:t>
      </w:r>
      <w:r w:rsidRPr="006310B8">
        <w:rPr>
          <w:rFonts w:ascii="Times New Roman" w:hAnsi="Times New Roman" w:cs="Times New Roman"/>
          <w:i/>
          <w:sz w:val="20"/>
          <w:szCs w:val="20"/>
          <w:lang w:val="en-US"/>
        </w:rPr>
        <w:t>y</w:t>
      </w:r>
      <w:r w:rsidRPr="006310B8">
        <w:rPr>
          <w:rFonts w:ascii="Times New Roman" w:hAnsi="Times New Roman" w:cs="Times New Roman"/>
          <w:sz w:val="20"/>
          <w:szCs w:val="20"/>
        </w:rPr>
        <w:t xml:space="preserve"> и второго порядка по </w:t>
      </w:r>
      <w:r w:rsidRPr="006310B8">
        <w:rPr>
          <w:rFonts w:ascii="Times New Roman" w:hAnsi="Times New Roman" w:cs="Times New Roman"/>
          <w:i/>
          <w:sz w:val="20"/>
          <w:szCs w:val="20"/>
          <w:lang w:val="en-US"/>
        </w:rPr>
        <w:t>z</w:t>
      </w:r>
      <w:r w:rsidRPr="006310B8">
        <w:rPr>
          <w:rFonts w:ascii="Times New Roman" w:hAnsi="Times New Roman" w:cs="Times New Roman"/>
          <w:sz w:val="20"/>
          <w:szCs w:val="20"/>
        </w:rPr>
        <w:t>:</w:t>
      </w:r>
    </w:p>
    <w:p w:rsidR="006310B8" w:rsidRPr="006310B8" w:rsidRDefault="006310B8" w:rsidP="006310B8">
      <w:pPr>
        <w:spacing w:after="0"/>
        <w:jc w:val="both"/>
        <w:rPr>
          <w:rFonts w:ascii="Times New Roman" w:hAnsi="Times New Roman" w:cs="Times New Roman"/>
          <w:sz w:val="20"/>
          <w:szCs w:val="20"/>
        </w:rPr>
      </w:pPr>
      <w:r w:rsidRPr="006310B8">
        <w:rPr>
          <w:rFonts w:ascii="Times New Roman" w:hAnsi="Times New Roman" w:cs="Times New Roman"/>
          <w:sz w:val="20"/>
          <w:szCs w:val="20"/>
        </w:rPr>
        <w:object w:dxaOrig="5420" w:dyaOrig="1240">
          <v:shape id="_x0000_i1028" type="#_x0000_t75" style="width:255.5pt;height:58pt" o:ole="">
            <v:imagedata r:id="rId11" o:title=""/>
          </v:shape>
          <o:OLEObject Type="Embed" ProgID="Equation.DSMT4" ShapeID="_x0000_i1028" DrawAspect="Content" ObjectID="_1819524567" r:id="rId12"/>
        </w:object>
      </w:r>
      <w:r w:rsidRPr="006310B8">
        <w:rPr>
          <w:rFonts w:ascii="Times New Roman" w:hAnsi="Times New Roman" w:cs="Times New Roman"/>
          <w:sz w:val="20"/>
          <w:szCs w:val="20"/>
        </w:rPr>
        <w:tab/>
      </w:r>
      <w:r w:rsidRPr="006310B8">
        <w:rPr>
          <w:rFonts w:ascii="Times New Roman" w:hAnsi="Times New Roman" w:cs="Times New Roman"/>
          <w:sz w:val="20"/>
          <w:szCs w:val="20"/>
        </w:rPr>
        <w:tab/>
      </w:r>
      <w:r w:rsidRPr="006310B8">
        <w:rPr>
          <w:rFonts w:ascii="Times New Roman" w:hAnsi="Times New Roman" w:cs="Times New Roman"/>
          <w:sz w:val="20"/>
          <w:szCs w:val="20"/>
        </w:rPr>
        <w:tab/>
      </w:r>
      <w:r w:rsidRPr="006310B8">
        <w:rPr>
          <w:rFonts w:ascii="Times New Roman" w:hAnsi="Times New Roman" w:cs="Times New Roman"/>
          <w:sz w:val="20"/>
          <w:szCs w:val="20"/>
        </w:rPr>
        <w:tab/>
      </w:r>
      <w:r w:rsidRPr="006310B8">
        <w:rPr>
          <w:rFonts w:ascii="Times New Roman" w:hAnsi="Times New Roman" w:cs="Times New Roman"/>
          <w:sz w:val="20"/>
          <w:szCs w:val="20"/>
        </w:rPr>
        <w:tab/>
        <w:t>(3)</w:t>
      </w:r>
    </w:p>
    <w:p w:rsidR="006310B8" w:rsidRPr="006310B8" w:rsidRDefault="006310B8" w:rsidP="006310B8">
      <w:pPr>
        <w:spacing w:after="0"/>
        <w:jc w:val="both"/>
        <w:rPr>
          <w:rFonts w:ascii="Times New Roman" w:hAnsi="Times New Roman" w:cs="Times New Roman"/>
          <w:sz w:val="20"/>
          <w:szCs w:val="20"/>
        </w:rPr>
      </w:pPr>
      <w:r w:rsidRPr="006310B8">
        <w:rPr>
          <w:rFonts w:ascii="Times New Roman" w:hAnsi="Times New Roman" w:cs="Times New Roman"/>
          <w:sz w:val="20"/>
          <w:szCs w:val="20"/>
        </w:rPr>
        <w:t xml:space="preserve">где </w:t>
      </w:r>
      <w:r w:rsidRPr="006310B8">
        <w:rPr>
          <w:rFonts w:ascii="Times New Roman" w:hAnsi="Times New Roman" w:cs="Times New Roman"/>
          <w:i/>
          <w:sz w:val="20"/>
          <w:szCs w:val="20"/>
          <w:lang w:val="en-US"/>
        </w:rPr>
        <w:t>h</w:t>
      </w:r>
      <w:r w:rsidRPr="006310B8">
        <w:rPr>
          <w:rFonts w:ascii="Times New Roman" w:hAnsi="Times New Roman" w:cs="Times New Roman"/>
          <w:sz w:val="20"/>
          <w:szCs w:val="20"/>
        </w:rPr>
        <w:t xml:space="preserve">-полуширина параболического слоя ионосферы, </w:t>
      </w:r>
      <w:r w:rsidRPr="006310B8">
        <w:rPr>
          <w:rFonts w:ascii="Times New Roman" w:hAnsi="Times New Roman" w:cs="Times New Roman"/>
          <w:sz w:val="20"/>
          <w:szCs w:val="20"/>
          <w:lang w:val="en-US"/>
        </w:rPr>
        <w:t>z</w:t>
      </w:r>
      <w:r w:rsidRPr="006310B8">
        <w:rPr>
          <w:rFonts w:ascii="Times New Roman" w:hAnsi="Times New Roman" w:cs="Times New Roman"/>
          <w:sz w:val="20"/>
          <w:szCs w:val="20"/>
          <w:vertAlign w:val="subscript"/>
        </w:rPr>
        <w:t>0</w:t>
      </w:r>
      <w:r w:rsidRPr="006310B8">
        <w:rPr>
          <w:rFonts w:ascii="Times New Roman" w:hAnsi="Times New Roman" w:cs="Times New Roman"/>
          <w:sz w:val="20"/>
          <w:szCs w:val="20"/>
        </w:rPr>
        <w:t xml:space="preserve">-высота нижней границы ионосферы, </w:t>
      </w:r>
      <w:r w:rsidRPr="006310B8">
        <w:rPr>
          <w:rFonts w:ascii="Times New Roman" w:hAnsi="Times New Roman" w:cs="Times New Roman"/>
          <w:i/>
          <w:sz w:val="20"/>
          <w:szCs w:val="20"/>
        </w:rPr>
        <w:t>с</w:t>
      </w:r>
      <w:r w:rsidRPr="006310B8">
        <w:rPr>
          <w:rFonts w:ascii="Times New Roman" w:hAnsi="Times New Roman" w:cs="Times New Roman"/>
          <w:sz w:val="20"/>
          <w:szCs w:val="20"/>
          <w:vertAlign w:val="subscript"/>
        </w:rPr>
        <w:t>1-10</w:t>
      </w:r>
      <w:r w:rsidRPr="006310B8">
        <w:rPr>
          <w:rFonts w:ascii="Times New Roman" w:hAnsi="Times New Roman" w:cs="Times New Roman"/>
          <w:sz w:val="20"/>
          <w:szCs w:val="20"/>
        </w:rPr>
        <w:t>-неизвестные параметры.</w:t>
      </w:r>
    </w:p>
    <w:p w:rsidR="006310B8" w:rsidRPr="006310B8" w:rsidRDefault="006310B8" w:rsidP="006310B8">
      <w:pPr>
        <w:spacing w:after="0"/>
        <w:jc w:val="both"/>
        <w:rPr>
          <w:rFonts w:ascii="Times New Roman" w:hAnsi="Times New Roman" w:cs="Times New Roman"/>
          <w:sz w:val="20"/>
          <w:szCs w:val="20"/>
        </w:rPr>
      </w:pPr>
      <w:r w:rsidRPr="006310B8">
        <w:rPr>
          <w:rFonts w:ascii="Times New Roman" w:hAnsi="Times New Roman" w:cs="Times New Roman"/>
          <w:sz w:val="20"/>
          <w:szCs w:val="20"/>
        </w:rPr>
        <w:t xml:space="preserve">Выражение (3) следует рассматривать как разложение распределения электронной концентрации в ряд Тейлора по </w:t>
      </w:r>
      <w:r w:rsidRPr="006310B8">
        <w:rPr>
          <w:rFonts w:ascii="Times New Roman" w:hAnsi="Times New Roman" w:cs="Times New Roman"/>
          <w:i/>
          <w:sz w:val="20"/>
          <w:szCs w:val="20"/>
          <w:lang w:val="en-US"/>
        </w:rPr>
        <w:t>x</w:t>
      </w:r>
      <w:r w:rsidRPr="006310B8">
        <w:rPr>
          <w:rFonts w:ascii="Times New Roman" w:hAnsi="Times New Roman" w:cs="Times New Roman"/>
          <w:sz w:val="20"/>
          <w:szCs w:val="20"/>
        </w:rPr>
        <w:t>,</w:t>
      </w:r>
      <w:r w:rsidRPr="006310B8">
        <w:rPr>
          <w:rFonts w:ascii="Times New Roman" w:hAnsi="Times New Roman" w:cs="Times New Roman"/>
          <w:i/>
          <w:sz w:val="20"/>
          <w:szCs w:val="20"/>
          <w:lang w:val="en-US"/>
        </w:rPr>
        <w:t>y</w:t>
      </w:r>
      <w:r w:rsidRPr="006310B8">
        <w:rPr>
          <w:rFonts w:ascii="Times New Roman" w:hAnsi="Times New Roman" w:cs="Times New Roman"/>
          <w:sz w:val="20"/>
          <w:szCs w:val="20"/>
        </w:rPr>
        <w:t xml:space="preserve"> в окрестности точки наблюдения для параболического высотного профиля концентрац</w:t>
      </w:r>
      <w:proofErr w:type="gramStart"/>
      <w:r w:rsidRPr="006310B8">
        <w:rPr>
          <w:rFonts w:ascii="Times New Roman" w:hAnsi="Times New Roman" w:cs="Times New Roman"/>
          <w:sz w:val="20"/>
          <w:szCs w:val="20"/>
        </w:rPr>
        <w:t>ии ио</w:t>
      </w:r>
      <w:proofErr w:type="gramEnd"/>
      <w:r w:rsidRPr="006310B8">
        <w:rPr>
          <w:rFonts w:ascii="Times New Roman" w:hAnsi="Times New Roman" w:cs="Times New Roman"/>
          <w:sz w:val="20"/>
          <w:szCs w:val="20"/>
        </w:rPr>
        <w:t xml:space="preserve">носферы. Корректность решение обратной задачи зависит от сходимости этого ряда. Вдоль радиолуча спутник-приемник </w:t>
      </w:r>
      <w:r w:rsidRPr="006310B8">
        <w:rPr>
          <w:rFonts w:ascii="Times New Roman" w:hAnsi="Times New Roman" w:cs="Times New Roman"/>
          <w:i/>
          <w:iCs/>
          <w:sz w:val="20"/>
          <w:szCs w:val="20"/>
          <w:lang w:val="en-US"/>
        </w:rPr>
        <w:t>x</w:t>
      </w:r>
      <w:r w:rsidRPr="006310B8">
        <w:rPr>
          <w:rFonts w:ascii="Times New Roman" w:hAnsi="Times New Roman" w:cs="Times New Roman"/>
          <w:iCs/>
          <w:sz w:val="20"/>
          <w:szCs w:val="20"/>
        </w:rPr>
        <w:t xml:space="preserve"> = </w:t>
      </w:r>
      <w:proofErr w:type="spellStart"/>
      <w:r w:rsidRPr="006310B8">
        <w:rPr>
          <w:rFonts w:ascii="Times New Roman" w:hAnsi="Times New Roman" w:cs="Times New Roman"/>
          <w:i/>
          <w:iCs/>
          <w:sz w:val="20"/>
          <w:szCs w:val="20"/>
          <w:lang w:val="en-US"/>
        </w:rPr>
        <w:t>k</w:t>
      </w:r>
      <w:r w:rsidRPr="006310B8">
        <w:rPr>
          <w:rFonts w:ascii="Times New Roman" w:hAnsi="Times New Roman" w:cs="Times New Roman"/>
          <w:i/>
          <w:iCs/>
          <w:sz w:val="20"/>
          <w:szCs w:val="20"/>
          <w:vertAlign w:val="subscript"/>
          <w:lang w:val="en-US"/>
        </w:rPr>
        <w:t>x</w:t>
      </w:r>
      <w:r w:rsidRPr="006310B8">
        <w:rPr>
          <w:rFonts w:ascii="Times New Roman" w:hAnsi="Times New Roman" w:cs="Times New Roman"/>
          <w:i/>
          <w:iCs/>
          <w:sz w:val="20"/>
          <w:szCs w:val="20"/>
          <w:lang w:val="en-US"/>
        </w:rPr>
        <w:t>z</w:t>
      </w:r>
      <w:proofErr w:type="spellEnd"/>
      <w:r w:rsidRPr="006310B8">
        <w:rPr>
          <w:rFonts w:ascii="Times New Roman" w:hAnsi="Times New Roman" w:cs="Times New Roman"/>
          <w:iCs/>
          <w:sz w:val="20"/>
          <w:szCs w:val="20"/>
        </w:rPr>
        <w:t xml:space="preserve">, </w:t>
      </w:r>
      <w:r w:rsidRPr="006310B8">
        <w:rPr>
          <w:rFonts w:ascii="Times New Roman" w:hAnsi="Times New Roman" w:cs="Times New Roman"/>
          <w:i/>
          <w:iCs/>
          <w:sz w:val="20"/>
          <w:szCs w:val="20"/>
          <w:lang w:val="en-US"/>
        </w:rPr>
        <w:t>y</w:t>
      </w:r>
      <w:r w:rsidRPr="006310B8">
        <w:rPr>
          <w:rFonts w:ascii="Times New Roman" w:hAnsi="Times New Roman" w:cs="Times New Roman"/>
          <w:iCs/>
          <w:sz w:val="20"/>
          <w:szCs w:val="20"/>
        </w:rPr>
        <w:t xml:space="preserve"> = </w:t>
      </w:r>
      <w:proofErr w:type="spellStart"/>
      <w:r w:rsidRPr="006310B8">
        <w:rPr>
          <w:rFonts w:ascii="Times New Roman" w:hAnsi="Times New Roman" w:cs="Times New Roman"/>
          <w:i/>
          <w:iCs/>
          <w:sz w:val="20"/>
          <w:szCs w:val="20"/>
          <w:lang w:val="en-US"/>
        </w:rPr>
        <w:t>k</w:t>
      </w:r>
      <w:r w:rsidRPr="006310B8">
        <w:rPr>
          <w:rFonts w:ascii="Times New Roman" w:hAnsi="Times New Roman" w:cs="Times New Roman"/>
          <w:i/>
          <w:iCs/>
          <w:sz w:val="20"/>
          <w:szCs w:val="20"/>
          <w:vertAlign w:val="subscript"/>
          <w:lang w:val="en-US"/>
        </w:rPr>
        <w:t>y</w:t>
      </w:r>
      <w:r w:rsidRPr="006310B8">
        <w:rPr>
          <w:rFonts w:ascii="Times New Roman" w:hAnsi="Times New Roman" w:cs="Times New Roman"/>
          <w:i/>
          <w:iCs/>
          <w:sz w:val="20"/>
          <w:szCs w:val="20"/>
          <w:lang w:val="en-US"/>
        </w:rPr>
        <w:t>z</w:t>
      </w:r>
      <w:proofErr w:type="spellEnd"/>
      <w:r w:rsidRPr="006310B8">
        <w:rPr>
          <w:rFonts w:ascii="Times New Roman" w:hAnsi="Times New Roman" w:cs="Times New Roman"/>
          <w:iCs/>
          <w:sz w:val="20"/>
          <w:szCs w:val="20"/>
        </w:rPr>
        <w:t xml:space="preserve"> и </w:t>
      </w:r>
      <w:r w:rsidRPr="006310B8">
        <w:rPr>
          <w:rFonts w:ascii="Times New Roman" w:hAnsi="Times New Roman" w:cs="Times New Roman"/>
          <w:sz w:val="20"/>
          <w:szCs w:val="20"/>
        </w:rPr>
        <w:t>выражение (3) принимает вид:</w:t>
      </w:r>
    </w:p>
    <w:p w:rsidR="006310B8" w:rsidRPr="006310B8" w:rsidRDefault="006310B8" w:rsidP="006310B8">
      <w:pPr>
        <w:spacing w:after="0"/>
        <w:jc w:val="both"/>
        <w:rPr>
          <w:rFonts w:ascii="Times New Roman" w:hAnsi="Times New Roman" w:cs="Times New Roman"/>
          <w:sz w:val="20"/>
          <w:szCs w:val="20"/>
        </w:rPr>
      </w:pPr>
      <w:r w:rsidRPr="006310B8">
        <w:rPr>
          <w:rFonts w:ascii="Times New Roman" w:hAnsi="Times New Roman" w:cs="Times New Roman"/>
          <w:sz w:val="20"/>
          <w:szCs w:val="20"/>
        </w:rPr>
        <w:object w:dxaOrig="6300" w:dyaOrig="1240">
          <v:shape id="_x0000_i1029" type="#_x0000_t75" style="width:286.5pt;height:55.5pt" o:ole="">
            <v:imagedata r:id="rId13" o:title=""/>
          </v:shape>
          <o:OLEObject Type="Embed" ProgID="Equation.DSMT4" ShapeID="_x0000_i1029" DrawAspect="Content" ObjectID="_1819524568" r:id="rId14"/>
        </w:object>
      </w:r>
      <w:r w:rsidRPr="006310B8">
        <w:rPr>
          <w:rFonts w:ascii="Times New Roman" w:hAnsi="Times New Roman" w:cs="Times New Roman"/>
          <w:sz w:val="20"/>
          <w:szCs w:val="20"/>
        </w:rPr>
        <w:tab/>
      </w:r>
      <w:r w:rsidRPr="006310B8">
        <w:rPr>
          <w:rFonts w:ascii="Times New Roman" w:hAnsi="Times New Roman" w:cs="Times New Roman"/>
          <w:sz w:val="20"/>
          <w:szCs w:val="20"/>
        </w:rPr>
        <w:tab/>
      </w:r>
      <w:r w:rsidRPr="006310B8">
        <w:rPr>
          <w:rFonts w:ascii="Times New Roman" w:hAnsi="Times New Roman" w:cs="Times New Roman"/>
          <w:sz w:val="20"/>
          <w:szCs w:val="20"/>
        </w:rPr>
        <w:tab/>
      </w:r>
      <w:r w:rsidRPr="006310B8">
        <w:rPr>
          <w:rFonts w:ascii="Times New Roman" w:hAnsi="Times New Roman" w:cs="Times New Roman"/>
          <w:sz w:val="20"/>
          <w:szCs w:val="20"/>
        </w:rPr>
        <w:tab/>
        <w:t>(4)</w:t>
      </w:r>
    </w:p>
    <w:p w:rsidR="006310B8" w:rsidRPr="006310B8" w:rsidRDefault="006310B8" w:rsidP="006310B8">
      <w:pPr>
        <w:spacing w:after="0"/>
        <w:jc w:val="both"/>
        <w:rPr>
          <w:rFonts w:ascii="Times New Roman" w:hAnsi="Times New Roman" w:cs="Times New Roman"/>
          <w:sz w:val="20"/>
          <w:szCs w:val="20"/>
        </w:rPr>
      </w:pPr>
      <w:r w:rsidRPr="006310B8">
        <w:rPr>
          <w:rFonts w:ascii="Times New Roman" w:hAnsi="Times New Roman" w:cs="Times New Roman"/>
          <w:sz w:val="20"/>
          <w:szCs w:val="20"/>
        </w:rPr>
        <w:t xml:space="preserve">Для нахождения 10 неизвестных параметров </w:t>
      </w:r>
      <w:r w:rsidRPr="006310B8">
        <w:rPr>
          <w:rFonts w:ascii="Times New Roman" w:hAnsi="Times New Roman" w:cs="Times New Roman"/>
          <w:i/>
          <w:sz w:val="20"/>
          <w:szCs w:val="20"/>
        </w:rPr>
        <w:t>с</w:t>
      </w:r>
      <w:proofErr w:type="spellStart"/>
      <w:proofErr w:type="gramStart"/>
      <w:r w:rsidRPr="006310B8">
        <w:rPr>
          <w:rFonts w:ascii="Times New Roman" w:hAnsi="Times New Roman" w:cs="Times New Roman"/>
          <w:sz w:val="20"/>
          <w:szCs w:val="20"/>
          <w:vertAlign w:val="subscript"/>
          <w:lang w:val="en-US"/>
        </w:rPr>
        <w:t>i</w:t>
      </w:r>
      <w:proofErr w:type="spellEnd"/>
      <w:proofErr w:type="gramEnd"/>
      <w:r w:rsidRPr="006310B8">
        <w:rPr>
          <w:rFonts w:ascii="Times New Roman" w:hAnsi="Times New Roman" w:cs="Times New Roman"/>
          <w:sz w:val="20"/>
          <w:szCs w:val="20"/>
        </w:rPr>
        <w:t xml:space="preserve"> необходимо 10 спутников, в работе используются данные по всем наблюдаемым спутникам </w:t>
      </w:r>
      <w:r w:rsidRPr="006310B8">
        <w:rPr>
          <w:rFonts w:ascii="Times New Roman" w:hAnsi="Times New Roman" w:cs="Times New Roman"/>
          <w:i/>
          <w:sz w:val="20"/>
          <w:szCs w:val="20"/>
          <w:lang w:val="en-US"/>
        </w:rPr>
        <w:t>GPS</w:t>
      </w:r>
      <w:r w:rsidRPr="006310B8">
        <w:rPr>
          <w:rFonts w:ascii="Times New Roman" w:hAnsi="Times New Roman" w:cs="Times New Roman"/>
          <w:sz w:val="20"/>
          <w:szCs w:val="20"/>
        </w:rPr>
        <w:t xml:space="preserve"> и </w:t>
      </w:r>
      <w:proofErr w:type="spellStart"/>
      <w:r w:rsidRPr="006310B8">
        <w:rPr>
          <w:rFonts w:ascii="Times New Roman" w:hAnsi="Times New Roman" w:cs="Times New Roman"/>
          <w:i/>
          <w:sz w:val="20"/>
          <w:szCs w:val="20"/>
          <w:lang w:val="en-US"/>
        </w:rPr>
        <w:t>Glonass</w:t>
      </w:r>
      <w:proofErr w:type="spellEnd"/>
      <w:r w:rsidRPr="006310B8">
        <w:rPr>
          <w:rFonts w:ascii="Times New Roman" w:hAnsi="Times New Roman" w:cs="Times New Roman"/>
          <w:sz w:val="20"/>
          <w:szCs w:val="20"/>
        </w:rPr>
        <w:t xml:space="preserve"> в количестве 15-16 аппаратов. Часть спутников отбраковываются из-за малых углов наблюдения с горизонтом, другая часть спутников из-за сбоев данных как фазовых, так и эфемерид. Спутники </w:t>
      </w:r>
      <w:proofErr w:type="spellStart"/>
      <w:r w:rsidRPr="006310B8">
        <w:rPr>
          <w:rFonts w:ascii="Times New Roman" w:hAnsi="Times New Roman" w:cs="Times New Roman"/>
          <w:i/>
          <w:sz w:val="20"/>
          <w:szCs w:val="20"/>
          <w:lang w:val="en-US"/>
        </w:rPr>
        <w:t>Glonass</w:t>
      </w:r>
      <w:proofErr w:type="spellEnd"/>
      <w:r w:rsidRPr="006310B8">
        <w:rPr>
          <w:rFonts w:ascii="Times New Roman" w:hAnsi="Times New Roman" w:cs="Times New Roman"/>
          <w:sz w:val="20"/>
          <w:szCs w:val="20"/>
        </w:rPr>
        <w:t xml:space="preserve">,имеют больший угол наклона орбитальной плоскости и могут наблюдаться вблизи зенита, поэтому сначала отбираются спутники </w:t>
      </w:r>
      <w:proofErr w:type="spellStart"/>
      <w:r w:rsidRPr="006310B8">
        <w:rPr>
          <w:rFonts w:ascii="Times New Roman" w:hAnsi="Times New Roman" w:cs="Times New Roman"/>
          <w:i/>
          <w:sz w:val="20"/>
          <w:szCs w:val="20"/>
          <w:lang w:val="en-US"/>
        </w:rPr>
        <w:t>Glonass</w:t>
      </w:r>
      <w:proofErr w:type="spellEnd"/>
      <w:r w:rsidRPr="006310B8">
        <w:rPr>
          <w:rFonts w:ascii="Times New Roman" w:hAnsi="Times New Roman" w:cs="Times New Roman"/>
          <w:sz w:val="20"/>
          <w:szCs w:val="20"/>
        </w:rPr>
        <w:t xml:space="preserve">затем </w:t>
      </w:r>
      <w:r w:rsidRPr="006310B8">
        <w:rPr>
          <w:rFonts w:ascii="Times New Roman" w:hAnsi="Times New Roman" w:cs="Times New Roman"/>
          <w:i/>
          <w:sz w:val="20"/>
          <w:szCs w:val="20"/>
          <w:lang w:val="en-US"/>
        </w:rPr>
        <w:t>GPS</w:t>
      </w:r>
      <w:r w:rsidRPr="006310B8">
        <w:rPr>
          <w:rFonts w:ascii="Times New Roman" w:hAnsi="Times New Roman" w:cs="Times New Roman"/>
          <w:sz w:val="20"/>
          <w:szCs w:val="20"/>
        </w:rPr>
        <w:t>.</w:t>
      </w:r>
    </w:p>
    <w:p w:rsidR="006310B8" w:rsidRPr="006310B8" w:rsidRDefault="006310B8" w:rsidP="006310B8">
      <w:pPr>
        <w:spacing w:after="0"/>
        <w:jc w:val="both"/>
        <w:rPr>
          <w:rFonts w:ascii="Times New Roman" w:hAnsi="Times New Roman" w:cs="Times New Roman"/>
          <w:sz w:val="20"/>
          <w:szCs w:val="20"/>
        </w:rPr>
      </w:pPr>
    </w:p>
    <w:p w:rsidR="006310B8" w:rsidRPr="006310B8" w:rsidRDefault="006310B8" w:rsidP="006310B8">
      <w:pPr>
        <w:spacing w:after="0"/>
        <w:jc w:val="both"/>
        <w:rPr>
          <w:rFonts w:ascii="Times New Roman" w:hAnsi="Times New Roman" w:cs="Times New Roman"/>
          <w:b/>
          <w:i/>
          <w:sz w:val="20"/>
          <w:szCs w:val="20"/>
        </w:rPr>
      </w:pPr>
      <w:r w:rsidRPr="006310B8">
        <w:rPr>
          <w:rFonts w:ascii="Times New Roman" w:hAnsi="Times New Roman" w:cs="Times New Roman"/>
          <w:b/>
          <w:i/>
          <w:sz w:val="20"/>
          <w:szCs w:val="20"/>
        </w:rPr>
        <w:t>Результаты восстановления электронной концентрации</w:t>
      </w:r>
    </w:p>
    <w:p w:rsidR="006310B8" w:rsidRPr="006310B8" w:rsidRDefault="006310B8" w:rsidP="006310B8">
      <w:pPr>
        <w:spacing w:after="0"/>
        <w:jc w:val="both"/>
        <w:rPr>
          <w:rFonts w:ascii="Times New Roman" w:hAnsi="Times New Roman" w:cs="Times New Roman"/>
          <w:sz w:val="20"/>
          <w:szCs w:val="20"/>
        </w:rPr>
      </w:pPr>
      <w:r w:rsidRPr="006310B8">
        <w:rPr>
          <w:rFonts w:ascii="Times New Roman" w:hAnsi="Times New Roman" w:cs="Times New Roman"/>
          <w:sz w:val="20"/>
          <w:szCs w:val="20"/>
        </w:rPr>
        <w:t xml:space="preserve">На рис.1. представлены созвездие отобранных спутников </w:t>
      </w:r>
      <w:r w:rsidRPr="006310B8">
        <w:rPr>
          <w:rFonts w:ascii="Times New Roman" w:hAnsi="Times New Roman" w:cs="Times New Roman"/>
          <w:i/>
          <w:sz w:val="20"/>
          <w:szCs w:val="20"/>
          <w:lang w:val="en-US"/>
        </w:rPr>
        <w:t>GPS</w:t>
      </w:r>
      <w:r w:rsidRPr="006310B8">
        <w:rPr>
          <w:rFonts w:ascii="Times New Roman" w:hAnsi="Times New Roman" w:cs="Times New Roman"/>
          <w:sz w:val="20"/>
          <w:szCs w:val="20"/>
        </w:rPr>
        <w:t xml:space="preserve">, </w:t>
      </w:r>
      <w:proofErr w:type="spellStart"/>
      <w:r w:rsidRPr="006310B8">
        <w:rPr>
          <w:rFonts w:ascii="Times New Roman" w:hAnsi="Times New Roman" w:cs="Times New Roman"/>
          <w:i/>
          <w:sz w:val="20"/>
          <w:szCs w:val="20"/>
          <w:lang w:val="en-US"/>
        </w:rPr>
        <w:t>Glonass</w:t>
      </w:r>
      <w:proofErr w:type="spellEnd"/>
      <w:r w:rsidRPr="006310B8">
        <w:rPr>
          <w:rFonts w:ascii="Times New Roman" w:hAnsi="Times New Roman" w:cs="Times New Roman"/>
          <w:sz w:val="20"/>
          <w:szCs w:val="20"/>
        </w:rPr>
        <w:t xml:space="preserve"> в системе координат </w:t>
      </w:r>
      <w:r w:rsidRPr="006310B8">
        <w:rPr>
          <w:rFonts w:ascii="Times New Roman" w:hAnsi="Times New Roman" w:cs="Times New Roman"/>
          <w:i/>
          <w:sz w:val="20"/>
          <w:szCs w:val="20"/>
          <w:lang w:val="en-US"/>
        </w:rPr>
        <w:t>x</w:t>
      </w:r>
      <w:r w:rsidRPr="006310B8">
        <w:rPr>
          <w:rFonts w:ascii="Times New Roman" w:hAnsi="Times New Roman" w:cs="Times New Roman"/>
          <w:sz w:val="20"/>
          <w:szCs w:val="20"/>
        </w:rPr>
        <w:t>,</w:t>
      </w:r>
      <w:r w:rsidRPr="006310B8">
        <w:rPr>
          <w:rFonts w:ascii="Times New Roman" w:hAnsi="Times New Roman" w:cs="Times New Roman"/>
          <w:i/>
          <w:sz w:val="20"/>
          <w:szCs w:val="20"/>
          <w:lang w:val="en-US"/>
        </w:rPr>
        <w:t>y</w:t>
      </w:r>
      <w:r w:rsidRPr="006310B8">
        <w:rPr>
          <w:rFonts w:ascii="Times New Roman" w:hAnsi="Times New Roman" w:cs="Times New Roman"/>
          <w:sz w:val="20"/>
          <w:szCs w:val="20"/>
        </w:rPr>
        <w:t>,</w:t>
      </w:r>
      <w:r w:rsidRPr="006310B8">
        <w:rPr>
          <w:rFonts w:ascii="Times New Roman" w:hAnsi="Times New Roman" w:cs="Times New Roman"/>
          <w:i/>
          <w:sz w:val="20"/>
          <w:szCs w:val="20"/>
          <w:lang w:val="en-US"/>
        </w:rPr>
        <w:t>z</w:t>
      </w:r>
      <w:r w:rsidRPr="006310B8">
        <w:rPr>
          <w:rFonts w:ascii="Times New Roman" w:hAnsi="Times New Roman" w:cs="Times New Roman"/>
          <w:sz w:val="20"/>
          <w:szCs w:val="20"/>
        </w:rPr>
        <w:t xml:space="preserve"> и реконструированное распределение электронной концентрации в горизонтальном сечен</w:t>
      </w:r>
      <w:proofErr w:type="gramStart"/>
      <w:r w:rsidRPr="006310B8">
        <w:rPr>
          <w:rFonts w:ascii="Times New Roman" w:hAnsi="Times New Roman" w:cs="Times New Roman"/>
          <w:sz w:val="20"/>
          <w:szCs w:val="20"/>
        </w:rPr>
        <w:t>ии ио</w:t>
      </w:r>
      <w:proofErr w:type="gramEnd"/>
      <w:r w:rsidRPr="006310B8">
        <w:rPr>
          <w:rFonts w:ascii="Times New Roman" w:hAnsi="Times New Roman" w:cs="Times New Roman"/>
          <w:sz w:val="20"/>
          <w:szCs w:val="20"/>
        </w:rPr>
        <w:t xml:space="preserve">носферы в максимуме параболического слоя по фазовым данным от 07.02.2025 12.15.00 </w:t>
      </w:r>
      <w:r w:rsidRPr="006310B8">
        <w:rPr>
          <w:rFonts w:ascii="Times New Roman" w:hAnsi="Times New Roman" w:cs="Times New Roman"/>
          <w:sz w:val="20"/>
          <w:szCs w:val="20"/>
          <w:lang w:val="en-US"/>
        </w:rPr>
        <w:t>UTC</w:t>
      </w:r>
      <w:r w:rsidRPr="006310B8">
        <w:rPr>
          <w:rFonts w:ascii="Times New Roman" w:hAnsi="Times New Roman" w:cs="Times New Roman"/>
          <w:sz w:val="20"/>
          <w:szCs w:val="20"/>
        </w:rPr>
        <w:t xml:space="preserve"> при следующих значениях параметров параболического слоя </w:t>
      </w:r>
      <w:r w:rsidRPr="006310B8">
        <w:rPr>
          <w:rFonts w:ascii="Times New Roman" w:hAnsi="Times New Roman" w:cs="Times New Roman"/>
          <w:i/>
          <w:sz w:val="20"/>
          <w:szCs w:val="20"/>
          <w:lang w:val="en-US"/>
        </w:rPr>
        <w:t>h</w:t>
      </w:r>
      <w:r w:rsidRPr="006310B8">
        <w:rPr>
          <w:rFonts w:ascii="Times New Roman" w:hAnsi="Times New Roman" w:cs="Times New Roman"/>
          <w:sz w:val="20"/>
          <w:szCs w:val="20"/>
        </w:rPr>
        <w:t xml:space="preserve">=200 км, </w:t>
      </w:r>
      <w:r w:rsidRPr="006310B8">
        <w:rPr>
          <w:rFonts w:ascii="Times New Roman" w:hAnsi="Times New Roman" w:cs="Times New Roman"/>
          <w:i/>
          <w:sz w:val="20"/>
          <w:szCs w:val="20"/>
          <w:lang w:val="en-US"/>
        </w:rPr>
        <w:t>z</w:t>
      </w:r>
      <w:r w:rsidRPr="006310B8">
        <w:rPr>
          <w:rFonts w:ascii="Times New Roman" w:hAnsi="Times New Roman" w:cs="Times New Roman"/>
          <w:sz w:val="20"/>
          <w:szCs w:val="20"/>
          <w:vertAlign w:val="subscript"/>
        </w:rPr>
        <w:t>0</w:t>
      </w:r>
      <w:r w:rsidRPr="006310B8">
        <w:rPr>
          <w:rFonts w:ascii="Times New Roman" w:hAnsi="Times New Roman" w:cs="Times New Roman"/>
          <w:sz w:val="20"/>
          <w:szCs w:val="20"/>
        </w:rPr>
        <w:t xml:space="preserve">=80 км. Были выполнены расчеты для следующих моментов времени 12.15, 12.16,12.17,12.18,12.20 </w:t>
      </w:r>
      <w:r w:rsidRPr="006310B8">
        <w:rPr>
          <w:rFonts w:ascii="Times New Roman" w:hAnsi="Times New Roman" w:cs="Times New Roman"/>
          <w:sz w:val="20"/>
          <w:szCs w:val="20"/>
          <w:lang w:val="en-US"/>
        </w:rPr>
        <w:t>UTC</w:t>
      </w:r>
      <w:r w:rsidRPr="006310B8">
        <w:rPr>
          <w:rFonts w:ascii="Times New Roman" w:hAnsi="Times New Roman" w:cs="Times New Roman"/>
          <w:sz w:val="20"/>
          <w:szCs w:val="20"/>
        </w:rPr>
        <w:t xml:space="preserve">. На рис.2 показаны зависимости электронной концентрации в этом сечении в направлении север-юг при </w:t>
      </w:r>
      <w:r w:rsidRPr="006310B8">
        <w:rPr>
          <w:rFonts w:ascii="Times New Roman" w:hAnsi="Times New Roman" w:cs="Times New Roman"/>
          <w:i/>
          <w:sz w:val="20"/>
          <w:szCs w:val="20"/>
          <w:lang w:val="en-US"/>
        </w:rPr>
        <w:t>y</w:t>
      </w:r>
      <w:r w:rsidRPr="006310B8">
        <w:rPr>
          <w:rFonts w:ascii="Times New Roman" w:hAnsi="Times New Roman" w:cs="Times New Roman"/>
          <w:sz w:val="20"/>
          <w:szCs w:val="20"/>
        </w:rPr>
        <w:t xml:space="preserve">=0 для моментов времени </w:t>
      </w:r>
      <w:r w:rsidRPr="006310B8">
        <w:rPr>
          <w:rFonts w:ascii="Times New Roman" w:hAnsi="Times New Roman" w:cs="Times New Roman"/>
          <w:sz w:val="20"/>
          <w:szCs w:val="20"/>
        </w:rPr>
        <w:lastRenderedPageBreak/>
        <w:t>12.15,12.16,12.18,12.20. Как видно изрис 1. наблюдается  сильный градиент изменения электронной концентрации, преимущественно направленный на северо-восток, что может указывать на присутствие ионосферного провала. В течение этого времени созвездие отобранных спутников и их положение практически не менялось, что говорит о достоверности получаемых данных. Изменения распределения концентрации на рис.2 носят колебательный характер, т.е. можно говорить о наблюдении возмущения, распространяющегося в ионосфере.</w:t>
      </w:r>
    </w:p>
    <w:p w:rsidR="006310B8" w:rsidRPr="006310B8" w:rsidRDefault="006310B8" w:rsidP="006310B8">
      <w:pPr>
        <w:spacing w:after="0"/>
        <w:jc w:val="both"/>
        <w:rPr>
          <w:rFonts w:ascii="Times New Roman" w:hAnsi="Times New Roman" w:cs="Times New Roman"/>
          <w:sz w:val="20"/>
          <w:szCs w:val="20"/>
        </w:rPr>
      </w:pPr>
    </w:p>
    <w:p w:rsidR="006310B8" w:rsidRPr="006310B8" w:rsidRDefault="006310B8" w:rsidP="007E17C2">
      <w:pPr>
        <w:spacing w:after="0"/>
        <w:jc w:val="center"/>
        <w:rPr>
          <w:rFonts w:ascii="Times New Roman" w:hAnsi="Times New Roman" w:cs="Times New Roman"/>
          <w:sz w:val="20"/>
          <w:szCs w:val="20"/>
          <w:lang w:val="en-US"/>
        </w:rPr>
      </w:pPr>
      <w:r w:rsidRPr="006310B8">
        <w:rPr>
          <w:rFonts w:ascii="Times New Roman" w:hAnsi="Times New Roman" w:cs="Times New Roman"/>
          <w:noProof/>
          <w:sz w:val="20"/>
          <w:szCs w:val="20"/>
          <w:lang w:eastAsia="ru-RU"/>
        </w:rPr>
        <w:drawing>
          <wp:inline distT="0" distB="0" distL="0" distR="0">
            <wp:extent cx="4989444" cy="3160644"/>
            <wp:effectExtent l="0" t="0" r="1905" b="190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990685" cy="3161430"/>
                    </a:xfrm>
                    <a:prstGeom prst="rect">
                      <a:avLst/>
                    </a:prstGeom>
                  </pic:spPr>
                </pic:pic>
              </a:graphicData>
            </a:graphic>
          </wp:inline>
        </w:drawing>
      </w:r>
    </w:p>
    <w:p w:rsidR="006310B8" w:rsidRPr="006310B8" w:rsidRDefault="006310B8" w:rsidP="006310B8">
      <w:pPr>
        <w:spacing w:after="0"/>
        <w:jc w:val="both"/>
        <w:rPr>
          <w:rFonts w:ascii="Times New Roman" w:hAnsi="Times New Roman" w:cs="Times New Roman"/>
          <w:sz w:val="20"/>
          <w:szCs w:val="20"/>
        </w:rPr>
      </w:pPr>
      <w:r w:rsidRPr="006310B8">
        <w:rPr>
          <w:rFonts w:ascii="Times New Roman" w:hAnsi="Times New Roman" w:cs="Times New Roman"/>
          <w:sz w:val="20"/>
          <w:szCs w:val="20"/>
        </w:rPr>
        <w:t xml:space="preserve">Рис.1 Созвездие спутников, отобранных для расчетов на 07.02.2025 12.15.00 </w:t>
      </w:r>
      <w:r w:rsidRPr="006310B8">
        <w:rPr>
          <w:rFonts w:ascii="Times New Roman" w:hAnsi="Times New Roman" w:cs="Times New Roman"/>
          <w:sz w:val="20"/>
          <w:szCs w:val="20"/>
          <w:lang w:val="en-US"/>
        </w:rPr>
        <w:t>UTC</w:t>
      </w:r>
      <w:r w:rsidRPr="006310B8">
        <w:rPr>
          <w:rFonts w:ascii="Times New Roman" w:hAnsi="Times New Roman" w:cs="Times New Roman"/>
          <w:sz w:val="20"/>
          <w:szCs w:val="20"/>
        </w:rPr>
        <w:t xml:space="preserve">, значения координат </w:t>
      </w:r>
      <w:r w:rsidRPr="006310B8">
        <w:rPr>
          <w:rFonts w:ascii="Times New Roman" w:hAnsi="Times New Roman" w:cs="Times New Roman"/>
          <w:i/>
          <w:sz w:val="20"/>
          <w:szCs w:val="20"/>
          <w:lang w:val="en-US"/>
        </w:rPr>
        <w:t>x</w:t>
      </w:r>
      <w:r w:rsidRPr="006310B8">
        <w:rPr>
          <w:rFonts w:ascii="Times New Roman" w:hAnsi="Times New Roman" w:cs="Times New Roman"/>
          <w:sz w:val="20"/>
          <w:szCs w:val="20"/>
        </w:rPr>
        <w:t>,</w:t>
      </w:r>
      <w:r w:rsidRPr="006310B8">
        <w:rPr>
          <w:rFonts w:ascii="Times New Roman" w:hAnsi="Times New Roman" w:cs="Times New Roman"/>
          <w:i/>
          <w:sz w:val="20"/>
          <w:szCs w:val="20"/>
          <w:lang w:val="en-US"/>
        </w:rPr>
        <w:t>y</w:t>
      </w:r>
      <w:r w:rsidRPr="006310B8">
        <w:rPr>
          <w:rFonts w:ascii="Times New Roman" w:hAnsi="Times New Roman" w:cs="Times New Roman"/>
          <w:sz w:val="20"/>
          <w:szCs w:val="20"/>
        </w:rPr>
        <w:t>,</w:t>
      </w:r>
      <w:r w:rsidRPr="006310B8">
        <w:rPr>
          <w:rFonts w:ascii="Times New Roman" w:hAnsi="Times New Roman" w:cs="Times New Roman"/>
          <w:i/>
          <w:sz w:val="20"/>
          <w:szCs w:val="20"/>
          <w:lang w:val="en-US"/>
        </w:rPr>
        <w:t>z</w:t>
      </w:r>
      <w:r w:rsidRPr="006310B8">
        <w:rPr>
          <w:rFonts w:ascii="Times New Roman" w:hAnsi="Times New Roman" w:cs="Times New Roman"/>
          <w:sz w:val="20"/>
          <w:szCs w:val="20"/>
        </w:rPr>
        <w:t xml:space="preserve">  ×10</w:t>
      </w:r>
      <w:r w:rsidRPr="006310B8">
        <w:rPr>
          <w:rFonts w:ascii="Times New Roman" w:hAnsi="Times New Roman" w:cs="Times New Roman"/>
          <w:sz w:val="20"/>
          <w:szCs w:val="20"/>
          <w:vertAlign w:val="superscript"/>
        </w:rPr>
        <w:t>7</w:t>
      </w:r>
      <w:r w:rsidRPr="006310B8">
        <w:rPr>
          <w:rFonts w:ascii="Times New Roman" w:hAnsi="Times New Roman" w:cs="Times New Roman"/>
          <w:sz w:val="20"/>
          <w:szCs w:val="20"/>
        </w:rPr>
        <w:t xml:space="preserve"> м, нумерация спутников совпадает для разных навигационных систем, распределение электронной концентрации в горизонтальном сечен</w:t>
      </w:r>
      <w:proofErr w:type="gramStart"/>
      <w:r w:rsidRPr="006310B8">
        <w:rPr>
          <w:rFonts w:ascii="Times New Roman" w:hAnsi="Times New Roman" w:cs="Times New Roman"/>
          <w:sz w:val="20"/>
          <w:szCs w:val="20"/>
        </w:rPr>
        <w:t>ии ио</w:t>
      </w:r>
      <w:proofErr w:type="gramEnd"/>
      <w:r w:rsidRPr="006310B8">
        <w:rPr>
          <w:rFonts w:ascii="Times New Roman" w:hAnsi="Times New Roman" w:cs="Times New Roman"/>
          <w:sz w:val="20"/>
          <w:szCs w:val="20"/>
        </w:rPr>
        <w:t>носферы, проходящем через максимум параболического слоя, концентрация электронов указана в м</w:t>
      </w:r>
      <w:r w:rsidRPr="006310B8">
        <w:rPr>
          <w:rFonts w:ascii="Times New Roman" w:hAnsi="Times New Roman" w:cs="Times New Roman"/>
          <w:sz w:val="20"/>
          <w:szCs w:val="20"/>
          <w:vertAlign w:val="superscript"/>
        </w:rPr>
        <w:t>3</w:t>
      </w:r>
      <w:r w:rsidRPr="006310B8">
        <w:rPr>
          <w:rFonts w:ascii="Times New Roman" w:hAnsi="Times New Roman" w:cs="Times New Roman"/>
          <w:sz w:val="20"/>
          <w:szCs w:val="20"/>
        </w:rPr>
        <w:t>.</w:t>
      </w:r>
    </w:p>
    <w:p w:rsidR="006310B8" w:rsidRPr="006310B8" w:rsidRDefault="006310B8" w:rsidP="006310B8">
      <w:pPr>
        <w:spacing w:after="0"/>
        <w:jc w:val="both"/>
        <w:rPr>
          <w:rFonts w:ascii="Times New Roman" w:hAnsi="Times New Roman" w:cs="Times New Roman"/>
          <w:sz w:val="20"/>
          <w:szCs w:val="20"/>
        </w:rPr>
      </w:pPr>
    </w:p>
    <w:p w:rsidR="006310B8" w:rsidRPr="006310B8" w:rsidRDefault="006310B8" w:rsidP="007E17C2">
      <w:pPr>
        <w:spacing w:after="0"/>
        <w:jc w:val="center"/>
        <w:rPr>
          <w:rFonts w:ascii="Times New Roman" w:hAnsi="Times New Roman" w:cs="Times New Roman"/>
          <w:sz w:val="20"/>
          <w:szCs w:val="20"/>
        </w:rPr>
      </w:pPr>
      <w:r w:rsidRPr="006310B8">
        <w:rPr>
          <w:rFonts w:ascii="Times New Roman" w:hAnsi="Times New Roman" w:cs="Times New Roman"/>
          <w:noProof/>
          <w:sz w:val="20"/>
          <w:szCs w:val="20"/>
          <w:lang w:eastAsia="ru-RU"/>
        </w:rPr>
        <w:drawing>
          <wp:inline distT="0" distB="0" distL="0" distR="0">
            <wp:extent cx="4150581" cy="3112689"/>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53145" cy="3114612"/>
                    </a:xfrm>
                    <a:prstGeom prst="rect">
                      <a:avLst/>
                    </a:prstGeom>
                    <a:noFill/>
                    <a:ln>
                      <a:noFill/>
                    </a:ln>
                  </pic:spPr>
                </pic:pic>
              </a:graphicData>
            </a:graphic>
          </wp:inline>
        </w:drawing>
      </w:r>
    </w:p>
    <w:p w:rsidR="006310B8" w:rsidRPr="006310B8" w:rsidRDefault="006310B8" w:rsidP="006310B8">
      <w:pPr>
        <w:spacing w:after="0"/>
        <w:jc w:val="both"/>
        <w:rPr>
          <w:rFonts w:ascii="Times New Roman" w:hAnsi="Times New Roman" w:cs="Times New Roman"/>
          <w:sz w:val="20"/>
          <w:szCs w:val="20"/>
        </w:rPr>
      </w:pPr>
      <w:r w:rsidRPr="006310B8">
        <w:rPr>
          <w:rFonts w:ascii="Times New Roman" w:hAnsi="Times New Roman" w:cs="Times New Roman"/>
          <w:sz w:val="20"/>
          <w:szCs w:val="20"/>
        </w:rPr>
        <w:t xml:space="preserve">Рис.2 Распределения электронной концентрации в зависимости от координаты </w:t>
      </w:r>
      <w:r w:rsidRPr="006310B8">
        <w:rPr>
          <w:rFonts w:ascii="Times New Roman" w:hAnsi="Times New Roman" w:cs="Times New Roman"/>
          <w:i/>
          <w:sz w:val="20"/>
          <w:szCs w:val="20"/>
          <w:lang w:val="en-US"/>
        </w:rPr>
        <w:t>x</w:t>
      </w:r>
      <w:r w:rsidRPr="006310B8">
        <w:rPr>
          <w:rFonts w:ascii="Times New Roman" w:hAnsi="Times New Roman" w:cs="Times New Roman"/>
          <w:sz w:val="20"/>
          <w:szCs w:val="20"/>
        </w:rPr>
        <w:t xml:space="preserve"> при </w:t>
      </w:r>
      <w:r w:rsidRPr="006310B8">
        <w:rPr>
          <w:rFonts w:ascii="Times New Roman" w:hAnsi="Times New Roman" w:cs="Times New Roman"/>
          <w:i/>
          <w:sz w:val="20"/>
          <w:szCs w:val="20"/>
          <w:lang w:val="en-US"/>
        </w:rPr>
        <w:t>y</w:t>
      </w:r>
      <w:r w:rsidRPr="006310B8">
        <w:rPr>
          <w:rFonts w:ascii="Times New Roman" w:hAnsi="Times New Roman" w:cs="Times New Roman"/>
          <w:sz w:val="20"/>
          <w:szCs w:val="20"/>
        </w:rPr>
        <w:t xml:space="preserve">=0 и </w:t>
      </w:r>
      <w:r w:rsidRPr="006310B8">
        <w:rPr>
          <w:rFonts w:ascii="Times New Roman" w:hAnsi="Times New Roman" w:cs="Times New Roman"/>
          <w:i/>
          <w:sz w:val="20"/>
          <w:szCs w:val="20"/>
          <w:lang w:val="en-US"/>
        </w:rPr>
        <w:t>z</w:t>
      </w:r>
      <w:r w:rsidRPr="006310B8">
        <w:rPr>
          <w:rFonts w:ascii="Times New Roman" w:hAnsi="Times New Roman" w:cs="Times New Roman"/>
          <w:sz w:val="20"/>
          <w:szCs w:val="20"/>
        </w:rPr>
        <w:t>=</w:t>
      </w:r>
      <w:r w:rsidRPr="006310B8">
        <w:rPr>
          <w:rFonts w:ascii="Times New Roman" w:hAnsi="Times New Roman" w:cs="Times New Roman"/>
          <w:i/>
          <w:sz w:val="20"/>
          <w:szCs w:val="20"/>
          <w:lang w:val="en-US"/>
        </w:rPr>
        <w:t>z</w:t>
      </w:r>
      <w:r w:rsidRPr="006310B8">
        <w:rPr>
          <w:rFonts w:ascii="Times New Roman" w:hAnsi="Times New Roman" w:cs="Times New Roman"/>
          <w:sz w:val="20"/>
          <w:szCs w:val="20"/>
          <w:vertAlign w:val="subscript"/>
        </w:rPr>
        <w:t>0</w:t>
      </w:r>
      <w:r w:rsidRPr="006310B8">
        <w:rPr>
          <w:rFonts w:ascii="Times New Roman" w:hAnsi="Times New Roman" w:cs="Times New Roman"/>
          <w:sz w:val="20"/>
          <w:szCs w:val="20"/>
        </w:rPr>
        <w:t>+</w:t>
      </w:r>
      <w:r w:rsidRPr="006310B8">
        <w:rPr>
          <w:rFonts w:ascii="Times New Roman" w:hAnsi="Times New Roman" w:cs="Times New Roman"/>
          <w:i/>
          <w:sz w:val="20"/>
          <w:szCs w:val="20"/>
          <w:lang w:val="en-US"/>
        </w:rPr>
        <w:t>h</w:t>
      </w:r>
      <w:r w:rsidRPr="006310B8">
        <w:rPr>
          <w:rFonts w:ascii="Times New Roman" w:hAnsi="Times New Roman" w:cs="Times New Roman"/>
          <w:sz w:val="20"/>
          <w:szCs w:val="20"/>
        </w:rPr>
        <w:t xml:space="preserve"> для моментов времени 12.15,12.16,12.18,12.20 </w:t>
      </w:r>
      <w:r w:rsidRPr="006310B8">
        <w:rPr>
          <w:rFonts w:ascii="Times New Roman" w:hAnsi="Times New Roman" w:cs="Times New Roman"/>
          <w:sz w:val="20"/>
          <w:szCs w:val="20"/>
          <w:lang w:val="en-US"/>
        </w:rPr>
        <w:t>UTC</w:t>
      </w:r>
      <w:r w:rsidRPr="006310B8">
        <w:rPr>
          <w:rFonts w:ascii="Times New Roman" w:hAnsi="Times New Roman" w:cs="Times New Roman"/>
          <w:sz w:val="20"/>
          <w:szCs w:val="20"/>
        </w:rPr>
        <w:t>.</w:t>
      </w:r>
    </w:p>
    <w:p w:rsidR="006310B8" w:rsidRPr="006310B8" w:rsidRDefault="006310B8" w:rsidP="006310B8">
      <w:pPr>
        <w:spacing w:after="0"/>
        <w:jc w:val="both"/>
        <w:rPr>
          <w:rFonts w:ascii="Times New Roman" w:hAnsi="Times New Roman" w:cs="Times New Roman"/>
          <w:sz w:val="20"/>
          <w:szCs w:val="20"/>
        </w:rPr>
      </w:pPr>
    </w:p>
    <w:p w:rsidR="006310B8" w:rsidRPr="006310B8" w:rsidRDefault="006310B8" w:rsidP="006310B8">
      <w:pPr>
        <w:spacing w:after="0"/>
        <w:jc w:val="both"/>
        <w:rPr>
          <w:rFonts w:ascii="Times New Roman" w:hAnsi="Times New Roman" w:cs="Times New Roman"/>
          <w:b/>
          <w:i/>
          <w:sz w:val="20"/>
          <w:szCs w:val="20"/>
        </w:rPr>
      </w:pPr>
      <w:r w:rsidRPr="006310B8">
        <w:rPr>
          <w:rFonts w:ascii="Times New Roman" w:hAnsi="Times New Roman" w:cs="Times New Roman"/>
          <w:b/>
          <w:i/>
          <w:sz w:val="20"/>
          <w:szCs w:val="20"/>
        </w:rPr>
        <w:lastRenderedPageBreak/>
        <w:t>Выводы</w:t>
      </w:r>
    </w:p>
    <w:p w:rsidR="006310B8" w:rsidRPr="006310B8" w:rsidRDefault="006310B8" w:rsidP="006310B8">
      <w:pPr>
        <w:spacing w:after="0"/>
        <w:jc w:val="both"/>
        <w:rPr>
          <w:rFonts w:ascii="Times New Roman" w:hAnsi="Times New Roman" w:cs="Times New Roman"/>
          <w:sz w:val="20"/>
          <w:szCs w:val="20"/>
        </w:rPr>
      </w:pPr>
      <w:r w:rsidRPr="006310B8">
        <w:rPr>
          <w:rFonts w:ascii="Times New Roman" w:hAnsi="Times New Roman" w:cs="Times New Roman"/>
          <w:sz w:val="20"/>
          <w:szCs w:val="20"/>
        </w:rPr>
        <w:t xml:space="preserve">Предложенный в работе метод восстановления электронной концентрации, как показали расчеты, позволяет обнаруживать в ионосфере возмущения с характерными временами в несколько минут. Это дает инструмент для изучения таких возмущений, используя данные спутниковых навигационных систем. Учет сферичности ионосферы должен улучшить точность и надежность реконструкции электронной концентрации. Для надежности решения необходимо также использовать метод регуляризации решений и увеличить базу используемых спутников. </w:t>
      </w:r>
    </w:p>
    <w:p w:rsidR="006310B8" w:rsidRPr="006310B8" w:rsidRDefault="006310B8" w:rsidP="006310B8">
      <w:pPr>
        <w:spacing w:after="0"/>
        <w:jc w:val="both"/>
        <w:rPr>
          <w:rFonts w:ascii="Times New Roman" w:hAnsi="Times New Roman" w:cs="Times New Roman"/>
          <w:sz w:val="20"/>
          <w:szCs w:val="20"/>
        </w:rPr>
      </w:pPr>
    </w:p>
    <w:p w:rsidR="006310B8" w:rsidRPr="006310B8" w:rsidRDefault="006310B8" w:rsidP="006310B8">
      <w:pPr>
        <w:spacing w:after="0"/>
        <w:jc w:val="both"/>
        <w:rPr>
          <w:rFonts w:ascii="Times New Roman" w:hAnsi="Times New Roman" w:cs="Times New Roman"/>
          <w:b/>
          <w:i/>
          <w:sz w:val="20"/>
          <w:szCs w:val="20"/>
        </w:rPr>
      </w:pPr>
      <w:r w:rsidRPr="006310B8">
        <w:rPr>
          <w:rFonts w:ascii="Times New Roman" w:hAnsi="Times New Roman" w:cs="Times New Roman"/>
          <w:b/>
          <w:i/>
          <w:sz w:val="20"/>
          <w:szCs w:val="20"/>
        </w:rPr>
        <w:t>Литература</w:t>
      </w:r>
    </w:p>
    <w:p w:rsidR="006310B8" w:rsidRPr="006310B8" w:rsidRDefault="006310B8" w:rsidP="006310B8">
      <w:pPr>
        <w:spacing w:after="0"/>
        <w:jc w:val="both"/>
        <w:rPr>
          <w:rFonts w:ascii="Times New Roman" w:hAnsi="Times New Roman" w:cs="Times New Roman"/>
          <w:bCs/>
          <w:sz w:val="20"/>
          <w:szCs w:val="20"/>
        </w:rPr>
      </w:pPr>
      <w:r w:rsidRPr="006310B8">
        <w:rPr>
          <w:rFonts w:ascii="Times New Roman" w:hAnsi="Times New Roman" w:cs="Times New Roman"/>
          <w:sz w:val="20"/>
          <w:szCs w:val="20"/>
        </w:rPr>
        <w:t xml:space="preserve">1.Куницын В.Е., Андреева Е.С., </w:t>
      </w:r>
      <w:proofErr w:type="spellStart"/>
      <w:r w:rsidRPr="006310B8">
        <w:rPr>
          <w:rFonts w:ascii="Times New Roman" w:hAnsi="Times New Roman" w:cs="Times New Roman"/>
          <w:sz w:val="20"/>
          <w:szCs w:val="20"/>
        </w:rPr>
        <w:t>Кожарин</w:t>
      </w:r>
      <w:proofErr w:type="spellEnd"/>
      <w:r w:rsidRPr="006310B8">
        <w:rPr>
          <w:rFonts w:ascii="Times New Roman" w:hAnsi="Times New Roman" w:cs="Times New Roman"/>
          <w:sz w:val="20"/>
          <w:szCs w:val="20"/>
        </w:rPr>
        <w:t xml:space="preserve"> М.А., Нестеров И.А. </w:t>
      </w:r>
      <w:proofErr w:type="spellStart"/>
      <w:r w:rsidRPr="006310B8">
        <w:rPr>
          <w:rFonts w:ascii="Times New Roman" w:hAnsi="Times New Roman" w:cs="Times New Roman"/>
          <w:bCs/>
          <w:iCs/>
          <w:sz w:val="20"/>
          <w:szCs w:val="20"/>
        </w:rPr>
        <w:t>Радиотомография</w:t>
      </w:r>
      <w:proofErr w:type="spellEnd"/>
      <w:r w:rsidRPr="006310B8">
        <w:rPr>
          <w:rFonts w:ascii="Times New Roman" w:hAnsi="Times New Roman" w:cs="Times New Roman"/>
          <w:bCs/>
          <w:iCs/>
          <w:sz w:val="20"/>
          <w:szCs w:val="20"/>
        </w:rPr>
        <w:t xml:space="preserve"> ионосферы с применением высокоорбитальных навигационных систем. Вестник Московского университета. Серия 3. </w:t>
      </w:r>
      <w:proofErr w:type="spellStart"/>
      <w:r w:rsidRPr="006310B8">
        <w:rPr>
          <w:rFonts w:ascii="Times New Roman" w:hAnsi="Times New Roman" w:cs="Times New Roman"/>
          <w:bCs/>
          <w:iCs/>
          <w:sz w:val="20"/>
          <w:szCs w:val="20"/>
        </w:rPr>
        <w:t>Физика</w:t>
      </w:r>
      <w:proofErr w:type="gramStart"/>
      <w:r w:rsidRPr="006310B8">
        <w:rPr>
          <w:rFonts w:ascii="Times New Roman" w:hAnsi="Times New Roman" w:cs="Times New Roman"/>
          <w:bCs/>
          <w:iCs/>
          <w:sz w:val="20"/>
          <w:szCs w:val="20"/>
        </w:rPr>
        <w:t>.А</w:t>
      </w:r>
      <w:proofErr w:type="gramEnd"/>
      <w:r w:rsidRPr="006310B8">
        <w:rPr>
          <w:rFonts w:ascii="Times New Roman" w:hAnsi="Times New Roman" w:cs="Times New Roman"/>
          <w:bCs/>
          <w:iCs/>
          <w:sz w:val="20"/>
          <w:szCs w:val="20"/>
        </w:rPr>
        <w:t>строномия</w:t>
      </w:r>
      <w:proofErr w:type="spellEnd"/>
      <w:r w:rsidRPr="006310B8">
        <w:rPr>
          <w:rFonts w:ascii="Times New Roman" w:hAnsi="Times New Roman" w:cs="Times New Roman"/>
          <w:bCs/>
          <w:iCs/>
          <w:sz w:val="20"/>
          <w:szCs w:val="20"/>
        </w:rPr>
        <w:t>. 2005.№1.С.74-84</w:t>
      </w:r>
    </w:p>
    <w:p w:rsidR="006310B8" w:rsidRPr="007E17C2" w:rsidRDefault="006310B8" w:rsidP="006310B8">
      <w:pPr>
        <w:spacing w:after="0"/>
        <w:jc w:val="both"/>
        <w:rPr>
          <w:rFonts w:ascii="Times New Roman" w:hAnsi="Times New Roman" w:cs="Times New Roman"/>
          <w:sz w:val="20"/>
          <w:szCs w:val="20"/>
        </w:rPr>
      </w:pPr>
      <w:r w:rsidRPr="007E17C2">
        <w:rPr>
          <w:rFonts w:ascii="Times New Roman" w:hAnsi="Times New Roman" w:cs="Times New Roman"/>
          <w:sz w:val="20"/>
          <w:szCs w:val="20"/>
        </w:rPr>
        <w:t xml:space="preserve">2 </w:t>
      </w:r>
      <w:proofErr w:type="spellStart"/>
      <w:r w:rsidRPr="006310B8">
        <w:rPr>
          <w:rFonts w:ascii="Times New Roman" w:hAnsi="Times New Roman" w:cs="Times New Roman"/>
          <w:sz w:val="20"/>
          <w:szCs w:val="20"/>
          <w:lang w:val="en-US"/>
        </w:rPr>
        <w:t>Vierinen</w:t>
      </w:r>
      <w:proofErr w:type="spellEnd"/>
      <w:r w:rsidRPr="007E17C2">
        <w:rPr>
          <w:rFonts w:ascii="Times New Roman" w:hAnsi="Times New Roman" w:cs="Times New Roman"/>
          <w:sz w:val="20"/>
          <w:szCs w:val="20"/>
        </w:rPr>
        <w:t xml:space="preserve">, </w:t>
      </w:r>
      <w:r w:rsidRPr="006310B8">
        <w:rPr>
          <w:rFonts w:ascii="Times New Roman" w:hAnsi="Times New Roman" w:cs="Times New Roman"/>
          <w:sz w:val="20"/>
          <w:szCs w:val="20"/>
          <w:lang w:val="en-US"/>
        </w:rPr>
        <w:t>J</w:t>
      </w:r>
      <w:r w:rsidRPr="007E17C2">
        <w:rPr>
          <w:rFonts w:ascii="Times New Roman" w:hAnsi="Times New Roman" w:cs="Times New Roman"/>
          <w:sz w:val="20"/>
          <w:szCs w:val="20"/>
        </w:rPr>
        <w:t xml:space="preserve">., </w:t>
      </w:r>
      <w:r w:rsidRPr="006310B8">
        <w:rPr>
          <w:rFonts w:ascii="Times New Roman" w:hAnsi="Times New Roman" w:cs="Times New Roman"/>
          <w:sz w:val="20"/>
          <w:szCs w:val="20"/>
          <w:lang w:val="en-US"/>
        </w:rPr>
        <w:t>J</w:t>
      </w:r>
      <w:r w:rsidRPr="007E17C2">
        <w:rPr>
          <w:rFonts w:ascii="Times New Roman" w:hAnsi="Times New Roman" w:cs="Times New Roman"/>
          <w:sz w:val="20"/>
          <w:szCs w:val="20"/>
        </w:rPr>
        <w:t xml:space="preserve">. </w:t>
      </w:r>
      <w:proofErr w:type="spellStart"/>
      <w:r w:rsidRPr="006310B8">
        <w:rPr>
          <w:rFonts w:ascii="Times New Roman" w:hAnsi="Times New Roman" w:cs="Times New Roman"/>
          <w:sz w:val="20"/>
          <w:szCs w:val="20"/>
          <w:lang w:val="en-US"/>
        </w:rPr>
        <w:t>Norberg</w:t>
      </w:r>
      <w:proofErr w:type="spellEnd"/>
      <w:r w:rsidRPr="007E17C2">
        <w:rPr>
          <w:rFonts w:ascii="Times New Roman" w:hAnsi="Times New Roman" w:cs="Times New Roman"/>
          <w:sz w:val="20"/>
          <w:szCs w:val="20"/>
        </w:rPr>
        <w:t xml:space="preserve">, </w:t>
      </w:r>
      <w:r w:rsidRPr="006310B8">
        <w:rPr>
          <w:rFonts w:ascii="Times New Roman" w:hAnsi="Times New Roman" w:cs="Times New Roman"/>
          <w:sz w:val="20"/>
          <w:szCs w:val="20"/>
          <w:lang w:val="en-US"/>
        </w:rPr>
        <w:t>M</w:t>
      </w:r>
      <w:r w:rsidRPr="007E17C2">
        <w:rPr>
          <w:rFonts w:ascii="Times New Roman" w:hAnsi="Times New Roman" w:cs="Times New Roman"/>
          <w:sz w:val="20"/>
          <w:szCs w:val="20"/>
        </w:rPr>
        <w:t xml:space="preserve">. </w:t>
      </w:r>
      <w:r w:rsidRPr="006310B8">
        <w:rPr>
          <w:rFonts w:ascii="Times New Roman" w:hAnsi="Times New Roman" w:cs="Times New Roman"/>
          <w:sz w:val="20"/>
          <w:szCs w:val="20"/>
          <w:lang w:val="en-US"/>
        </w:rPr>
        <w:t>S</w:t>
      </w:r>
      <w:r w:rsidRPr="007E17C2">
        <w:rPr>
          <w:rFonts w:ascii="Times New Roman" w:hAnsi="Times New Roman" w:cs="Times New Roman"/>
          <w:sz w:val="20"/>
          <w:szCs w:val="20"/>
        </w:rPr>
        <w:t xml:space="preserve">. </w:t>
      </w:r>
      <w:proofErr w:type="spellStart"/>
      <w:r w:rsidRPr="006310B8">
        <w:rPr>
          <w:rFonts w:ascii="Times New Roman" w:hAnsi="Times New Roman" w:cs="Times New Roman"/>
          <w:sz w:val="20"/>
          <w:szCs w:val="20"/>
          <w:lang w:val="en-US"/>
        </w:rPr>
        <w:t>Lehtinen</w:t>
      </w:r>
      <w:proofErr w:type="spellEnd"/>
      <w:proofErr w:type="gramStart"/>
      <w:r w:rsidRPr="007E17C2">
        <w:rPr>
          <w:rFonts w:ascii="Times New Roman" w:hAnsi="Times New Roman" w:cs="Times New Roman"/>
          <w:sz w:val="20"/>
          <w:szCs w:val="20"/>
        </w:rPr>
        <w:t>,</w:t>
      </w:r>
      <w:r w:rsidRPr="006310B8">
        <w:rPr>
          <w:rFonts w:ascii="Times New Roman" w:hAnsi="Times New Roman" w:cs="Times New Roman"/>
          <w:sz w:val="20"/>
          <w:szCs w:val="20"/>
          <w:lang w:val="en-US"/>
        </w:rPr>
        <w:t>O</w:t>
      </w:r>
      <w:proofErr w:type="gramEnd"/>
      <w:r w:rsidRPr="007E17C2">
        <w:rPr>
          <w:rFonts w:ascii="Times New Roman" w:hAnsi="Times New Roman" w:cs="Times New Roman"/>
          <w:sz w:val="20"/>
          <w:szCs w:val="20"/>
        </w:rPr>
        <w:t xml:space="preserve">. </w:t>
      </w:r>
      <w:proofErr w:type="spellStart"/>
      <w:r w:rsidRPr="006310B8">
        <w:rPr>
          <w:rFonts w:ascii="Times New Roman" w:hAnsi="Times New Roman" w:cs="Times New Roman"/>
          <w:sz w:val="20"/>
          <w:szCs w:val="20"/>
          <w:lang w:val="en-US"/>
        </w:rPr>
        <w:t>Amm</w:t>
      </w:r>
      <w:proofErr w:type="spellEnd"/>
      <w:r w:rsidRPr="007E17C2">
        <w:rPr>
          <w:rFonts w:ascii="Times New Roman" w:hAnsi="Times New Roman" w:cs="Times New Roman"/>
          <w:sz w:val="20"/>
          <w:szCs w:val="20"/>
        </w:rPr>
        <w:t xml:space="preserve">, </w:t>
      </w:r>
      <w:r w:rsidRPr="006310B8">
        <w:rPr>
          <w:rFonts w:ascii="Times New Roman" w:hAnsi="Times New Roman" w:cs="Times New Roman"/>
          <w:sz w:val="20"/>
          <w:szCs w:val="20"/>
          <w:lang w:val="en-US"/>
        </w:rPr>
        <w:t>L</w:t>
      </w:r>
      <w:r w:rsidRPr="007E17C2">
        <w:rPr>
          <w:rFonts w:ascii="Times New Roman" w:hAnsi="Times New Roman" w:cs="Times New Roman"/>
          <w:sz w:val="20"/>
          <w:szCs w:val="20"/>
        </w:rPr>
        <w:t xml:space="preserve">. </w:t>
      </w:r>
      <w:proofErr w:type="spellStart"/>
      <w:r w:rsidRPr="006310B8">
        <w:rPr>
          <w:rFonts w:ascii="Times New Roman" w:hAnsi="Times New Roman" w:cs="Times New Roman"/>
          <w:sz w:val="20"/>
          <w:szCs w:val="20"/>
          <w:lang w:val="en-US"/>
        </w:rPr>
        <w:t>Roininen</w:t>
      </w:r>
      <w:proofErr w:type="spellEnd"/>
      <w:r w:rsidRPr="007E17C2">
        <w:rPr>
          <w:rFonts w:ascii="Times New Roman" w:hAnsi="Times New Roman" w:cs="Times New Roman"/>
          <w:sz w:val="20"/>
          <w:szCs w:val="20"/>
        </w:rPr>
        <w:t xml:space="preserve">, </w:t>
      </w:r>
      <w:r w:rsidRPr="006310B8">
        <w:rPr>
          <w:rFonts w:ascii="Times New Roman" w:hAnsi="Times New Roman" w:cs="Times New Roman"/>
          <w:sz w:val="20"/>
          <w:szCs w:val="20"/>
          <w:lang w:val="en-US"/>
        </w:rPr>
        <w:t>A</w:t>
      </w:r>
      <w:r w:rsidRPr="007E17C2">
        <w:rPr>
          <w:rFonts w:ascii="Times New Roman" w:hAnsi="Times New Roman" w:cs="Times New Roman"/>
          <w:sz w:val="20"/>
          <w:szCs w:val="20"/>
        </w:rPr>
        <w:t xml:space="preserve">. </w:t>
      </w:r>
      <w:r w:rsidRPr="006310B8">
        <w:rPr>
          <w:rFonts w:ascii="Times New Roman" w:hAnsi="Times New Roman" w:cs="Times New Roman"/>
          <w:sz w:val="20"/>
          <w:szCs w:val="20"/>
          <w:lang w:val="en-US"/>
        </w:rPr>
        <w:t>V</w:t>
      </w:r>
      <w:r w:rsidRPr="007E17C2">
        <w:rPr>
          <w:rFonts w:ascii="Times New Roman" w:hAnsi="Times New Roman" w:cs="Times New Roman"/>
          <w:sz w:val="20"/>
          <w:szCs w:val="20"/>
        </w:rPr>
        <w:t>ää</w:t>
      </w:r>
      <w:r w:rsidRPr="006310B8">
        <w:rPr>
          <w:rFonts w:ascii="Times New Roman" w:hAnsi="Times New Roman" w:cs="Times New Roman"/>
          <w:sz w:val="20"/>
          <w:szCs w:val="20"/>
          <w:lang w:val="en-US"/>
        </w:rPr>
        <w:t>n</w:t>
      </w:r>
      <w:r w:rsidRPr="007E17C2">
        <w:rPr>
          <w:rFonts w:ascii="Times New Roman" w:hAnsi="Times New Roman" w:cs="Times New Roman"/>
          <w:sz w:val="20"/>
          <w:szCs w:val="20"/>
        </w:rPr>
        <w:t>ä</w:t>
      </w:r>
      <w:proofErr w:type="spellStart"/>
      <w:r w:rsidRPr="006310B8">
        <w:rPr>
          <w:rFonts w:ascii="Times New Roman" w:hAnsi="Times New Roman" w:cs="Times New Roman"/>
          <w:sz w:val="20"/>
          <w:szCs w:val="20"/>
          <w:lang w:val="en-US"/>
        </w:rPr>
        <w:t>nen</w:t>
      </w:r>
      <w:proofErr w:type="spellEnd"/>
      <w:r w:rsidRPr="007E17C2">
        <w:rPr>
          <w:rFonts w:ascii="Times New Roman" w:hAnsi="Times New Roman" w:cs="Times New Roman"/>
          <w:sz w:val="20"/>
          <w:szCs w:val="20"/>
        </w:rPr>
        <w:t xml:space="preserve">, </w:t>
      </w:r>
      <w:r w:rsidRPr="006310B8">
        <w:rPr>
          <w:rFonts w:ascii="Times New Roman" w:hAnsi="Times New Roman" w:cs="Times New Roman"/>
          <w:sz w:val="20"/>
          <w:szCs w:val="20"/>
          <w:lang w:val="en-US"/>
        </w:rPr>
        <w:t>P</w:t>
      </w:r>
      <w:r w:rsidRPr="007E17C2">
        <w:rPr>
          <w:rFonts w:ascii="Times New Roman" w:hAnsi="Times New Roman" w:cs="Times New Roman"/>
          <w:sz w:val="20"/>
          <w:szCs w:val="20"/>
        </w:rPr>
        <w:t xml:space="preserve">. </w:t>
      </w:r>
      <w:r w:rsidRPr="006310B8">
        <w:rPr>
          <w:rFonts w:ascii="Times New Roman" w:hAnsi="Times New Roman" w:cs="Times New Roman"/>
          <w:sz w:val="20"/>
          <w:szCs w:val="20"/>
          <w:lang w:val="en-US"/>
        </w:rPr>
        <w:t>J</w:t>
      </w:r>
      <w:r w:rsidRPr="007E17C2">
        <w:rPr>
          <w:rFonts w:ascii="Times New Roman" w:hAnsi="Times New Roman" w:cs="Times New Roman"/>
          <w:sz w:val="20"/>
          <w:szCs w:val="20"/>
        </w:rPr>
        <w:t xml:space="preserve">. </w:t>
      </w:r>
      <w:r w:rsidRPr="006310B8">
        <w:rPr>
          <w:rFonts w:ascii="Times New Roman" w:hAnsi="Times New Roman" w:cs="Times New Roman"/>
          <w:sz w:val="20"/>
          <w:szCs w:val="20"/>
          <w:lang w:val="en-US"/>
        </w:rPr>
        <w:t>Erickson</w:t>
      </w:r>
      <w:r w:rsidRPr="007E17C2">
        <w:rPr>
          <w:rFonts w:ascii="Times New Roman" w:hAnsi="Times New Roman" w:cs="Times New Roman"/>
          <w:sz w:val="20"/>
          <w:szCs w:val="20"/>
        </w:rPr>
        <w:t xml:space="preserve">, </w:t>
      </w:r>
      <w:r w:rsidRPr="006310B8">
        <w:rPr>
          <w:rFonts w:ascii="Times New Roman" w:hAnsi="Times New Roman" w:cs="Times New Roman"/>
          <w:sz w:val="20"/>
          <w:szCs w:val="20"/>
          <w:lang w:val="en-US"/>
        </w:rPr>
        <w:t>and</w:t>
      </w:r>
      <w:r w:rsidRPr="007E17C2">
        <w:rPr>
          <w:rFonts w:ascii="Times New Roman" w:hAnsi="Times New Roman" w:cs="Times New Roman"/>
          <w:sz w:val="20"/>
          <w:szCs w:val="20"/>
        </w:rPr>
        <w:t xml:space="preserve"> </w:t>
      </w:r>
      <w:r w:rsidRPr="006310B8">
        <w:rPr>
          <w:rFonts w:ascii="Times New Roman" w:hAnsi="Times New Roman" w:cs="Times New Roman"/>
          <w:sz w:val="20"/>
          <w:szCs w:val="20"/>
          <w:lang w:val="en-US"/>
        </w:rPr>
        <w:t>D</w:t>
      </w:r>
      <w:r w:rsidRPr="007E17C2">
        <w:rPr>
          <w:rFonts w:ascii="Times New Roman" w:hAnsi="Times New Roman" w:cs="Times New Roman"/>
          <w:sz w:val="20"/>
          <w:szCs w:val="20"/>
        </w:rPr>
        <w:t xml:space="preserve">. </w:t>
      </w:r>
      <w:r w:rsidRPr="006310B8">
        <w:rPr>
          <w:rFonts w:ascii="Times New Roman" w:hAnsi="Times New Roman" w:cs="Times New Roman"/>
          <w:sz w:val="20"/>
          <w:szCs w:val="20"/>
          <w:lang w:val="en-US"/>
        </w:rPr>
        <w:t>McKay</w:t>
      </w:r>
      <w:r w:rsidRPr="007E17C2">
        <w:rPr>
          <w:rFonts w:ascii="Times New Roman" w:hAnsi="Times New Roman" w:cs="Times New Roman"/>
          <w:sz w:val="20"/>
          <w:szCs w:val="20"/>
        </w:rPr>
        <w:t>-</w:t>
      </w:r>
      <w:proofErr w:type="spellStart"/>
      <w:r w:rsidRPr="006310B8">
        <w:rPr>
          <w:rFonts w:ascii="Times New Roman" w:hAnsi="Times New Roman" w:cs="Times New Roman"/>
          <w:sz w:val="20"/>
          <w:szCs w:val="20"/>
          <w:lang w:val="en-US"/>
        </w:rPr>
        <w:t>Bukowski</w:t>
      </w:r>
      <w:proofErr w:type="spellEnd"/>
      <w:r w:rsidRPr="007E17C2">
        <w:rPr>
          <w:rFonts w:ascii="Times New Roman" w:hAnsi="Times New Roman" w:cs="Times New Roman"/>
          <w:sz w:val="20"/>
          <w:szCs w:val="20"/>
        </w:rPr>
        <w:t xml:space="preserve"> (2014), </w:t>
      </w:r>
      <w:r w:rsidRPr="006310B8">
        <w:rPr>
          <w:rFonts w:ascii="Times New Roman" w:hAnsi="Times New Roman" w:cs="Times New Roman"/>
          <w:sz w:val="20"/>
          <w:szCs w:val="20"/>
          <w:lang w:val="en-US"/>
        </w:rPr>
        <w:t>Beacon</w:t>
      </w:r>
      <w:r w:rsidRPr="007E17C2">
        <w:rPr>
          <w:rFonts w:ascii="Times New Roman" w:hAnsi="Times New Roman" w:cs="Times New Roman"/>
          <w:sz w:val="20"/>
          <w:szCs w:val="20"/>
        </w:rPr>
        <w:t xml:space="preserve"> </w:t>
      </w:r>
      <w:r w:rsidRPr="006310B8">
        <w:rPr>
          <w:rFonts w:ascii="Times New Roman" w:hAnsi="Times New Roman" w:cs="Times New Roman"/>
          <w:sz w:val="20"/>
          <w:szCs w:val="20"/>
          <w:lang w:val="en-US"/>
        </w:rPr>
        <w:t>satellite</w:t>
      </w:r>
      <w:r w:rsidRPr="007E17C2">
        <w:rPr>
          <w:rFonts w:ascii="Times New Roman" w:hAnsi="Times New Roman" w:cs="Times New Roman"/>
          <w:sz w:val="20"/>
          <w:szCs w:val="20"/>
        </w:rPr>
        <w:t xml:space="preserve"> </w:t>
      </w:r>
      <w:r w:rsidRPr="006310B8">
        <w:rPr>
          <w:rFonts w:ascii="Times New Roman" w:hAnsi="Times New Roman" w:cs="Times New Roman"/>
          <w:sz w:val="20"/>
          <w:szCs w:val="20"/>
          <w:lang w:val="en-US"/>
        </w:rPr>
        <w:t>receiver</w:t>
      </w:r>
      <w:r w:rsidRPr="007E17C2">
        <w:rPr>
          <w:rFonts w:ascii="Times New Roman" w:hAnsi="Times New Roman" w:cs="Times New Roman"/>
          <w:sz w:val="20"/>
          <w:szCs w:val="20"/>
        </w:rPr>
        <w:t xml:space="preserve"> </w:t>
      </w:r>
      <w:r w:rsidRPr="006310B8">
        <w:rPr>
          <w:rFonts w:ascii="Times New Roman" w:hAnsi="Times New Roman" w:cs="Times New Roman"/>
          <w:sz w:val="20"/>
          <w:szCs w:val="20"/>
          <w:lang w:val="en-US"/>
        </w:rPr>
        <w:t>for</w:t>
      </w:r>
      <w:r w:rsidRPr="007E17C2">
        <w:rPr>
          <w:rFonts w:ascii="Times New Roman" w:hAnsi="Times New Roman" w:cs="Times New Roman"/>
          <w:sz w:val="20"/>
          <w:szCs w:val="20"/>
        </w:rPr>
        <w:t xml:space="preserve"> </w:t>
      </w:r>
      <w:proofErr w:type="spellStart"/>
      <w:r w:rsidRPr="006310B8">
        <w:rPr>
          <w:rFonts w:ascii="Times New Roman" w:hAnsi="Times New Roman" w:cs="Times New Roman"/>
          <w:sz w:val="20"/>
          <w:szCs w:val="20"/>
          <w:lang w:val="en-US"/>
        </w:rPr>
        <w:t>ionospheric</w:t>
      </w:r>
      <w:proofErr w:type="spellEnd"/>
      <w:r w:rsidRPr="007E17C2">
        <w:rPr>
          <w:rFonts w:ascii="Times New Roman" w:hAnsi="Times New Roman" w:cs="Times New Roman"/>
          <w:sz w:val="20"/>
          <w:szCs w:val="20"/>
        </w:rPr>
        <w:t xml:space="preserve"> </w:t>
      </w:r>
      <w:r w:rsidRPr="006310B8">
        <w:rPr>
          <w:rFonts w:ascii="Times New Roman" w:hAnsi="Times New Roman" w:cs="Times New Roman"/>
          <w:sz w:val="20"/>
          <w:szCs w:val="20"/>
          <w:lang w:val="en-US"/>
        </w:rPr>
        <w:t>tomography</w:t>
      </w:r>
      <w:r w:rsidRPr="007E17C2">
        <w:rPr>
          <w:rFonts w:ascii="Times New Roman" w:hAnsi="Times New Roman" w:cs="Times New Roman"/>
          <w:sz w:val="20"/>
          <w:szCs w:val="20"/>
        </w:rPr>
        <w:t xml:space="preserve">, </w:t>
      </w:r>
      <w:r w:rsidRPr="006310B8">
        <w:rPr>
          <w:rFonts w:ascii="Times New Roman" w:hAnsi="Times New Roman" w:cs="Times New Roman"/>
          <w:sz w:val="20"/>
          <w:szCs w:val="20"/>
          <w:lang w:val="en-US"/>
        </w:rPr>
        <w:t>Radio</w:t>
      </w:r>
      <w:r w:rsidRPr="007E17C2">
        <w:rPr>
          <w:rFonts w:ascii="Times New Roman" w:hAnsi="Times New Roman" w:cs="Times New Roman"/>
          <w:sz w:val="20"/>
          <w:szCs w:val="20"/>
        </w:rPr>
        <w:t xml:space="preserve"> </w:t>
      </w:r>
      <w:proofErr w:type="spellStart"/>
      <w:r w:rsidRPr="006310B8">
        <w:rPr>
          <w:rFonts w:ascii="Times New Roman" w:hAnsi="Times New Roman" w:cs="Times New Roman"/>
          <w:sz w:val="20"/>
          <w:szCs w:val="20"/>
          <w:lang w:val="en-US"/>
        </w:rPr>
        <w:t>Sci</w:t>
      </w:r>
      <w:proofErr w:type="spellEnd"/>
      <w:r w:rsidRPr="007E17C2">
        <w:rPr>
          <w:rFonts w:ascii="Times New Roman" w:hAnsi="Times New Roman" w:cs="Times New Roman"/>
          <w:sz w:val="20"/>
          <w:szCs w:val="20"/>
        </w:rPr>
        <w:t xml:space="preserve">., 49, 1141–1152, </w:t>
      </w:r>
      <w:r w:rsidRPr="006310B8">
        <w:rPr>
          <w:rFonts w:ascii="Times New Roman" w:hAnsi="Times New Roman" w:cs="Times New Roman"/>
          <w:sz w:val="20"/>
          <w:szCs w:val="20"/>
          <w:lang w:val="en-US"/>
        </w:rPr>
        <w:t>doi</w:t>
      </w:r>
      <w:r w:rsidRPr="007E17C2">
        <w:rPr>
          <w:rFonts w:ascii="Times New Roman" w:hAnsi="Times New Roman" w:cs="Times New Roman"/>
          <w:sz w:val="20"/>
          <w:szCs w:val="20"/>
        </w:rPr>
        <w:t>:10.1002/2014</w:t>
      </w:r>
      <w:r w:rsidRPr="006310B8">
        <w:rPr>
          <w:rFonts w:ascii="Times New Roman" w:hAnsi="Times New Roman" w:cs="Times New Roman"/>
          <w:sz w:val="20"/>
          <w:szCs w:val="20"/>
          <w:lang w:val="en-US"/>
        </w:rPr>
        <w:t>RS</w:t>
      </w:r>
      <w:r w:rsidRPr="007E17C2">
        <w:rPr>
          <w:rFonts w:ascii="Times New Roman" w:hAnsi="Times New Roman" w:cs="Times New Roman"/>
          <w:sz w:val="20"/>
          <w:szCs w:val="20"/>
        </w:rPr>
        <w:t>005434</w:t>
      </w:r>
    </w:p>
    <w:p w:rsidR="006310B8" w:rsidRPr="006310B8" w:rsidRDefault="006310B8" w:rsidP="006310B8">
      <w:pPr>
        <w:spacing w:after="0"/>
        <w:jc w:val="both"/>
        <w:rPr>
          <w:rFonts w:ascii="Times New Roman" w:hAnsi="Times New Roman" w:cs="Times New Roman"/>
          <w:sz w:val="20"/>
          <w:szCs w:val="20"/>
          <w:lang w:val="en-US"/>
        </w:rPr>
      </w:pPr>
      <w:proofErr w:type="gramStart"/>
      <w:r w:rsidRPr="006310B8">
        <w:rPr>
          <w:rFonts w:ascii="Times New Roman" w:hAnsi="Times New Roman" w:cs="Times New Roman"/>
          <w:sz w:val="20"/>
          <w:szCs w:val="20"/>
          <w:lang w:val="en-US"/>
        </w:rPr>
        <w:t xml:space="preserve">3. </w:t>
      </w:r>
      <w:proofErr w:type="spellStart"/>
      <w:r w:rsidRPr="006310B8">
        <w:rPr>
          <w:rFonts w:ascii="Times New Roman" w:hAnsi="Times New Roman" w:cs="Times New Roman"/>
          <w:sz w:val="20"/>
          <w:szCs w:val="20"/>
          <w:lang w:val="en-US"/>
        </w:rPr>
        <w:t>Evgeny</w:t>
      </w:r>
      <w:proofErr w:type="spellEnd"/>
      <w:r w:rsidRPr="006310B8">
        <w:rPr>
          <w:rFonts w:ascii="Times New Roman" w:hAnsi="Times New Roman" w:cs="Times New Roman"/>
          <w:sz w:val="20"/>
          <w:szCs w:val="20"/>
          <w:lang w:val="en-US"/>
        </w:rPr>
        <w:t xml:space="preserve"> D. </w:t>
      </w:r>
      <w:proofErr w:type="spellStart"/>
      <w:r w:rsidRPr="006310B8">
        <w:rPr>
          <w:rFonts w:ascii="Times New Roman" w:hAnsi="Times New Roman" w:cs="Times New Roman"/>
          <w:sz w:val="20"/>
          <w:szCs w:val="20"/>
          <w:lang w:val="en-US"/>
        </w:rPr>
        <w:t>Tereshchenko</w:t>
      </w:r>
      <w:proofErr w:type="spellEnd"/>
      <w:r w:rsidRPr="006310B8">
        <w:rPr>
          <w:rFonts w:ascii="Times New Roman" w:hAnsi="Times New Roman" w:cs="Times New Roman"/>
          <w:sz w:val="20"/>
          <w:szCs w:val="20"/>
          <w:lang w:val="en-US"/>
        </w:rPr>
        <w:t xml:space="preserve">, Boris Z. </w:t>
      </w:r>
      <w:proofErr w:type="spellStart"/>
      <w:r w:rsidRPr="006310B8">
        <w:rPr>
          <w:rFonts w:ascii="Times New Roman" w:hAnsi="Times New Roman" w:cs="Times New Roman"/>
          <w:sz w:val="20"/>
          <w:szCs w:val="20"/>
          <w:lang w:val="en-US"/>
        </w:rPr>
        <w:t>Khudukon</w:t>
      </w:r>
      <w:proofErr w:type="spellEnd"/>
      <w:r w:rsidRPr="006310B8">
        <w:rPr>
          <w:rFonts w:ascii="Times New Roman" w:hAnsi="Times New Roman" w:cs="Times New Roman"/>
          <w:sz w:val="20"/>
          <w:szCs w:val="20"/>
          <w:lang w:val="en-US"/>
        </w:rPr>
        <w:t xml:space="preserve">, </w:t>
      </w:r>
      <w:proofErr w:type="spellStart"/>
      <w:r w:rsidRPr="006310B8">
        <w:rPr>
          <w:rFonts w:ascii="Times New Roman" w:hAnsi="Times New Roman" w:cs="Times New Roman"/>
          <w:sz w:val="20"/>
          <w:szCs w:val="20"/>
          <w:lang w:val="en-US"/>
        </w:rPr>
        <w:t>MarkkuMarkkanen</w:t>
      </w:r>
      <w:proofErr w:type="spellEnd"/>
      <w:r w:rsidRPr="006310B8">
        <w:rPr>
          <w:rFonts w:ascii="Times New Roman" w:hAnsi="Times New Roman" w:cs="Times New Roman"/>
          <w:sz w:val="20"/>
          <w:szCs w:val="20"/>
          <w:lang w:val="en-US"/>
        </w:rPr>
        <w:t xml:space="preserve">, </w:t>
      </w:r>
      <w:proofErr w:type="spellStart"/>
      <w:r w:rsidRPr="006310B8">
        <w:rPr>
          <w:rFonts w:ascii="Times New Roman" w:hAnsi="Times New Roman" w:cs="Times New Roman"/>
          <w:sz w:val="20"/>
          <w:szCs w:val="20"/>
          <w:lang w:val="en-US"/>
        </w:rPr>
        <w:t>MarkkuLehtinen</w:t>
      </w:r>
      <w:proofErr w:type="spellEnd"/>
      <w:r w:rsidRPr="006310B8">
        <w:rPr>
          <w:rFonts w:ascii="Times New Roman" w:hAnsi="Times New Roman" w:cs="Times New Roman"/>
          <w:sz w:val="20"/>
          <w:szCs w:val="20"/>
          <w:lang w:val="en-US"/>
        </w:rPr>
        <w:t xml:space="preserve"> and </w:t>
      </w:r>
      <w:proofErr w:type="spellStart"/>
      <w:r w:rsidRPr="006310B8">
        <w:rPr>
          <w:rFonts w:ascii="Times New Roman" w:hAnsi="Times New Roman" w:cs="Times New Roman"/>
          <w:sz w:val="20"/>
          <w:szCs w:val="20"/>
          <w:lang w:val="en-US"/>
        </w:rPr>
        <w:t>TuomoNygren</w:t>
      </w:r>
      <w:proofErr w:type="spellEnd"/>
      <w:r w:rsidRPr="006310B8">
        <w:rPr>
          <w:rFonts w:ascii="Times New Roman" w:hAnsi="Times New Roman" w:cs="Times New Roman"/>
          <w:sz w:val="20"/>
          <w:szCs w:val="20"/>
          <w:lang w:val="en-US"/>
        </w:rPr>
        <w:t>.</w:t>
      </w:r>
      <w:proofErr w:type="gramEnd"/>
      <w:r w:rsidRPr="006310B8">
        <w:rPr>
          <w:rFonts w:ascii="Times New Roman" w:hAnsi="Times New Roman" w:cs="Times New Roman"/>
          <w:sz w:val="20"/>
          <w:szCs w:val="20"/>
          <w:lang w:val="en-US"/>
        </w:rPr>
        <w:t xml:space="preserve"> Stochastic inversion in </w:t>
      </w:r>
      <w:proofErr w:type="spellStart"/>
      <w:r w:rsidRPr="006310B8">
        <w:rPr>
          <w:rFonts w:ascii="Times New Roman" w:hAnsi="Times New Roman" w:cs="Times New Roman"/>
          <w:sz w:val="20"/>
          <w:szCs w:val="20"/>
          <w:lang w:val="en-US"/>
        </w:rPr>
        <w:t>ionosphericradiotomography</w:t>
      </w:r>
      <w:proofErr w:type="spellEnd"/>
      <w:r w:rsidRPr="006310B8">
        <w:rPr>
          <w:rFonts w:ascii="Times New Roman" w:hAnsi="Times New Roman" w:cs="Times New Roman"/>
          <w:sz w:val="20"/>
          <w:szCs w:val="20"/>
          <w:lang w:val="en-US"/>
        </w:rPr>
        <w:t xml:space="preserve"> // Radio Science, Volume 32, Number 6, Pages 2359-2372, November-December 1997</w:t>
      </w:r>
    </w:p>
    <w:p w:rsidR="006310B8" w:rsidRPr="006310B8" w:rsidRDefault="006310B8" w:rsidP="006310B8">
      <w:pPr>
        <w:spacing w:after="0"/>
        <w:jc w:val="both"/>
        <w:rPr>
          <w:rFonts w:ascii="Times New Roman" w:hAnsi="Times New Roman" w:cs="Times New Roman"/>
          <w:bCs/>
          <w:sz w:val="20"/>
          <w:szCs w:val="20"/>
          <w:lang w:val="en-US"/>
        </w:rPr>
      </w:pPr>
      <w:r w:rsidRPr="006310B8">
        <w:rPr>
          <w:rFonts w:ascii="Times New Roman" w:hAnsi="Times New Roman" w:cs="Times New Roman"/>
          <w:bCs/>
          <w:sz w:val="20"/>
          <w:szCs w:val="20"/>
          <w:lang w:val="en-US"/>
        </w:rPr>
        <w:t xml:space="preserve">4.Jeffrey R. Austen, Steven J. </w:t>
      </w:r>
      <w:proofErr w:type="spellStart"/>
      <w:r w:rsidRPr="006310B8">
        <w:rPr>
          <w:rFonts w:ascii="Times New Roman" w:hAnsi="Times New Roman" w:cs="Times New Roman"/>
          <w:bCs/>
          <w:sz w:val="20"/>
          <w:szCs w:val="20"/>
          <w:lang w:val="en-US"/>
        </w:rPr>
        <w:t>Franke</w:t>
      </w:r>
      <w:proofErr w:type="spellEnd"/>
      <w:r w:rsidRPr="006310B8">
        <w:rPr>
          <w:rFonts w:ascii="Times New Roman" w:hAnsi="Times New Roman" w:cs="Times New Roman"/>
          <w:bCs/>
          <w:sz w:val="20"/>
          <w:szCs w:val="20"/>
          <w:lang w:val="en-US"/>
        </w:rPr>
        <w:t xml:space="preserve">, and C. H. Liu, </w:t>
      </w:r>
      <w:proofErr w:type="spellStart"/>
      <w:r w:rsidRPr="006310B8">
        <w:rPr>
          <w:rFonts w:ascii="Times New Roman" w:hAnsi="Times New Roman" w:cs="Times New Roman"/>
          <w:bCs/>
          <w:sz w:val="20"/>
          <w:szCs w:val="20"/>
          <w:lang w:val="en-US"/>
        </w:rPr>
        <w:t>Ionospheric</w:t>
      </w:r>
      <w:proofErr w:type="spellEnd"/>
      <w:r w:rsidRPr="006310B8">
        <w:rPr>
          <w:rFonts w:ascii="Times New Roman" w:hAnsi="Times New Roman" w:cs="Times New Roman"/>
          <w:bCs/>
          <w:sz w:val="20"/>
          <w:szCs w:val="20"/>
          <w:lang w:val="en-US"/>
        </w:rPr>
        <w:t xml:space="preserve"> imaging using computerized tomography,Radio Science, Volume 23, Number 3, Pages 299-307, May-June 1988</w:t>
      </w:r>
    </w:p>
    <w:p w:rsidR="006310B8" w:rsidRPr="006310B8" w:rsidRDefault="006310B8" w:rsidP="006310B8">
      <w:pPr>
        <w:spacing w:after="0"/>
        <w:jc w:val="both"/>
        <w:rPr>
          <w:rFonts w:ascii="Times New Roman" w:hAnsi="Times New Roman" w:cs="Times New Roman"/>
          <w:sz w:val="20"/>
          <w:szCs w:val="20"/>
          <w:lang w:val="en-US"/>
        </w:rPr>
      </w:pPr>
      <w:r w:rsidRPr="006310B8">
        <w:rPr>
          <w:rFonts w:ascii="Times New Roman" w:hAnsi="Times New Roman" w:cs="Times New Roman"/>
          <w:sz w:val="20"/>
          <w:szCs w:val="20"/>
          <w:lang w:val="en-US"/>
        </w:rPr>
        <w:t>5. Bernhard Hofmann-</w:t>
      </w:r>
      <w:proofErr w:type="spellStart"/>
      <w:r w:rsidRPr="006310B8">
        <w:rPr>
          <w:rFonts w:ascii="Times New Roman" w:hAnsi="Times New Roman" w:cs="Times New Roman"/>
          <w:sz w:val="20"/>
          <w:szCs w:val="20"/>
          <w:lang w:val="en-US"/>
        </w:rPr>
        <w:t>Wellenhof</w:t>
      </w:r>
      <w:proofErr w:type="spellEnd"/>
      <w:r w:rsidRPr="006310B8">
        <w:rPr>
          <w:rFonts w:ascii="Times New Roman" w:hAnsi="Times New Roman" w:cs="Times New Roman"/>
          <w:sz w:val="20"/>
          <w:szCs w:val="20"/>
          <w:lang w:val="en-US"/>
        </w:rPr>
        <w:t xml:space="preserve">, Herbert </w:t>
      </w:r>
      <w:proofErr w:type="spellStart"/>
      <w:r w:rsidRPr="006310B8">
        <w:rPr>
          <w:rFonts w:ascii="Times New Roman" w:hAnsi="Times New Roman" w:cs="Times New Roman"/>
          <w:sz w:val="20"/>
          <w:szCs w:val="20"/>
          <w:lang w:val="en-US"/>
        </w:rPr>
        <w:t>Lichtenegger</w:t>
      </w:r>
      <w:proofErr w:type="spellEnd"/>
      <w:r w:rsidRPr="006310B8">
        <w:rPr>
          <w:rFonts w:ascii="Times New Roman" w:hAnsi="Times New Roman" w:cs="Times New Roman"/>
          <w:sz w:val="20"/>
          <w:szCs w:val="20"/>
          <w:lang w:val="en-US"/>
        </w:rPr>
        <w:t xml:space="preserve">, </w:t>
      </w:r>
      <w:proofErr w:type="spellStart"/>
      <w:r w:rsidRPr="006310B8">
        <w:rPr>
          <w:rFonts w:ascii="Times New Roman" w:hAnsi="Times New Roman" w:cs="Times New Roman"/>
          <w:sz w:val="20"/>
          <w:szCs w:val="20"/>
          <w:lang w:val="en-US"/>
        </w:rPr>
        <w:t>ElmarWasle</w:t>
      </w:r>
      <w:proofErr w:type="spellEnd"/>
      <w:r w:rsidRPr="006310B8">
        <w:rPr>
          <w:rFonts w:ascii="Times New Roman" w:hAnsi="Times New Roman" w:cs="Times New Roman"/>
          <w:sz w:val="20"/>
          <w:szCs w:val="20"/>
          <w:lang w:val="en-US"/>
        </w:rPr>
        <w:t xml:space="preserve">, GNSS – Global Navigation Satellite </w:t>
      </w:r>
      <w:proofErr w:type="spellStart"/>
      <w:r w:rsidRPr="006310B8">
        <w:rPr>
          <w:rFonts w:ascii="Times New Roman" w:hAnsi="Times New Roman" w:cs="Times New Roman"/>
          <w:sz w:val="20"/>
          <w:szCs w:val="20"/>
          <w:lang w:val="en-US"/>
        </w:rPr>
        <w:t>SystemsGPS</w:t>
      </w:r>
      <w:proofErr w:type="spellEnd"/>
      <w:r w:rsidRPr="006310B8">
        <w:rPr>
          <w:rFonts w:ascii="Times New Roman" w:hAnsi="Times New Roman" w:cs="Times New Roman"/>
          <w:sz w:val="20"/>
          <w:szCs w:val="20"/>
          <w:lang w:val="en-US"/>
        </w:rPr>
        <w:t xml:space="preserve">, GLONASS, </w:t>
      </w:r>
      <w:proofErr w:type="spellStart"/>
      <w:r w:rsidRPr="006310B8">
        <w:rPr>
          <w:rFonts w:ascii="Times New Roman" w:hAnsi="Times New Roman" w:cs="Times New Roman"/>
          <w:sz w:val="20"/>
          <w:szCs w:val="20"/>
          <w:lang w:val="en-US"/>
        </w:rPr>
        <w:t>Galileo,and</w:t>
      </w:r>
      <w:proofErr w:type="spellEnd"/>
      <w:r w:rsidRPr="006310B8">
        <w:rPr>
          <w:rFonts w:ascii="Times New Roman" w:hAnsi="Times New Roman" w:cs="Times New Roman"/>
          <w:sz w:val="20"/>
          <w:szCs w:val="20"/>
          <w:lang w:val="en-US"/>
        </w:rPr>
        <w:t xml:space="preserve"> more , 2008 </w:t>
      </w:r>
      <w:proofErr w:type="spellStart"/>
      <w:r w:rsidRPr="006310B8">
        <w:rPr>
          <w:rFonts w:ascii="Times New Roman" w:hAnsi="Times New Roman" w:cs="Times New Roman"/>
          <w:sz w:val="20"/>
          <w:szCs w:val="20"/>
          <w:lang w:val="en-US"/>
        </w:rPr>
        <w:t>SpringerWienNewYork</w:t>
      </w:r>
      <w:proofErr w:type="spellEnd"/>
      <w:r w:rsidRPr="006310B8">
        <w:rPr>
          <w:rFonts w:ascii="Times New Roman" w:hAnsi="Times New Roman" w:cs="Times New Roman"/>
          <w:sz w:val="20"/>
          <w:szCs w:val="20"/>
          <w:lang w:val="en-US"/>
        </w:rPr>
        <w:t>.</w:t>
      </w:r>
    </w:p>
    <w:p w:rsidR="006310B8" w:rsidRPr="006310B8" w:rsidRDefault="006310B8" w:rsidP="006310B8">
      <w:pPr>
        <w:spacing w:after="0"/>
        <w:jc w:val="both"/>
        <w:rPr>
          <w:rFonts w:ascii="Times New Roman" w:hAnsi="Times New Roman" w:cs="Times New Roman"/>
          <w:sz w:val="20"/>
          <w:szCs w:val="20"/>
          <w:lang w:val="en-US"/>
        </w:rPr>
      </w:pPr>
    </w:p>
    <w:p w:rsidR="006A1901" w:rsidRPr="0045765A" w:rsidRDefault="007E17C2" w:rsidP="003E50E3">
      <w:pPr>
        <w:spacing w:after="0"/>
        <w:jc w:val="both"/>
        <w:rPr>
          <w:rFonts w:ascii="Times New Roman" w:hAnsi="Times New Roman" w:cs="Times New Roman"/>
          <w:sz w:val="20"/>
          <w:szCs w:val="20"/>
          <w:lang w:val="en-US"/>
        </w:rPr>
      </w:pPr>
    </w:p>
    <w:p w:rsidR="003E50E3" w:rsidRPr="0045765A" w:rsidRDefault="003E50E3" w:rsidP="003E50E3">
      <w:pPr>
        <w:spacing w:after="0"/>
        <w:jc w:val="both"/>
        <w:rPr>
          <w:rFonts w:ascii="Times New Roman" w:hAnsi="Times New Roman" w:cs="Times New Roman"/>
          <w:sz w:val="20"/>
          <w:szCs w:val="20"/>
          <w:lang w:val="en-US"/>
        </w:rPr>
      </w:pPr>
    </w:p>
    <w:p w:rsidR="003E50E3" w:rsidRPr="0045765A" w:rsidRDefault="003E50E3" w:rsidP="003E50E3">
      <w:pPr>
        <w:spacing w:after="0"/>
        <w:jc w:val="both"/>
        <w:rPr>
          <w:rFonts w:ascii="Times New Roman" w:hAnsi="Times New Roman" w:cs="Times New Roman"/>
          <w:sz w:val="20"/>
          <w:szCs w:val="20"/>
          <w:lang w:val="en-US"/>
        </w:rPr>
      </w:pPr>
    </w:p>
    <w:p w:rsidR="003E50E3" w:rsidRPr="003E50E3" w:rsidRDefault="003E50E3" w:rsidP="003E50E3">
      <w:pPr>
        <w:spacing w:after="0"/>
        <w:jc w:val="both"/>
        <w:rPr>
          <w:rFonts w:ascii="Times New Roman" w:hAnsi="Times New Roman" w:cs="Times New Roman"/>
          <w:sz w:val="20"/>
          <w:szCs w:val="20"/>
          <w:lang w:val="en-US"/>
        </w:rPr>
      </w:pPr>
      <w:r w:rsidRPr="003E50E3">
        <w:rPr>
          <w:rFonts w:ascii="Times New Roman" w:hAnsi="Times New Roman" w:cs="Times New Roman"/>
          <w:sz w:val="20"/>
          <w:szCs w:val="20"/>
          <w:lang w:val="en-US"/>
        </w:rPr>
        <w:t>The use of the navigation systems to study wave processes in the ionosphere</w:t>
      </w:r>
    </w:p>
    <w:p w:rsidR="003E50E3" w:rsidRPr="00E51D31" w:rsidRDefault="003E50E3" w:rsidP="003E50E3">
      <w:pPr>
        <w:spacing w:after="0"/>
        <w:jc w:val="both"/>
        <w:rPr>
          <w:rFonts w:ascii="Times New Roman" w:hAnsi="Times New Roman" w:cs="Times New Roman"/>
          <w:sz w:val="20"/>
          <w:szCs w:val="20"/>
          <w:vertAlign w:val="superscript"/>
          <w:lang w:val="en-US"/>
        </w:rPr>
      </w:pPr>
      <w:proofErr w:type="spellStart"/>
      <w:r w:rsidRPr="003E50E3">
        <w:rPr>
          <w:rFonts w:ascii="Times New Roman" w:hAnsi="Times New Roman" w:cs="Times New Roman"/>
          <w:sz w:val="20"/>
          <w:szCs w:val="20"/>
          <w:lang w:val="en-US"/>
        </w:rPr>
        <w:t>Volkov</w:t>
      </w:r>
      <w:proofErr w:type="spellEnd"/>
      <w:r w:rsidRPr="003E50E3">
        <w:rPr>
          <w:rFonts w:ascii="Times New Roman" w:hAnsi="Times New Roman" w:cs="Times New Roman"/>
          <w:sz w:val="20"/>
          <w:szCs w:val="20"/>
          <w:lang w:val="en-US"/>
        </w:rPr>
        <w:t xml:space="preserve"> M.A.</w:t>
      </w:r>
      <w:r w:rsidR="00E51D31" w:rsidRPr="00E51D31">
        <w:rPr>
          <w:rFonts w:ascii="Times New Roman" w:hAnsi="Times New Roman" w:cs="Times New Roman"/>
          <w:sz w:val="20"/>
          <w:szCs w:val="20"/>
          <w:vertAlign w:val="superscript"/>
          <w:lang w:val="en-US"/>
        </w:rPr>
        <w:t>1</w:t>
      </w:r>
      <w:r w:rsidRPr="003E50E3">
        <w:rPr>
          <w:rFonts w:ascii="Times New Roman" w:hAnsi="Times New Roman" w:cs="Times New Roman"/>
          <w:sz w:val="20"/>
          <w:szCs w:val="20"/>
          <w:lang w:val="en-US"/>
        </w:rPr>
        <w:t xml:space="preserve">, </w:t>
      </w:r>
      <w:proofErr w:type="spellStart"/>
      <w:r w:rsidRPr="003E50E3">
        <w:rPr>
          <w:rFonts w:ascii="Times New Roman" w:hAnsi="Times New Roman" w:cs="Times New Roman"/>
          <w:sz w:val="20"/>
          <w:szCs w:val="20"/>
          <w:lang w:val="en-US"/>
        </w:rPr>
        <w:t>Gomonov</w:t>
      </w:r>
      <w:proofErr w:type="spellEnd"/>
      <w:r w:rsidRPr="003E50E3">
        <w:rPr>
          <w:rFonts w:ascii="Times New Roman" w:hAnsi="Times New Roman" w:cs="Times New Roman"/>
          <w:sz w:val="20"/>
          <w:szCs w:val="20"/>
          <w:lang w:val="en-US"/>
        </w:rPr>
        <w:t xml:space="preserve"> A.D.</w:t>
      </w:r>
      <w:r w:rsidR="00E51D31" w:rsidRPr="00E51D31">
        <w:rPr>
          <w:rFonts w:ascii="Times New Roman" w:hAnsi="Times New Roman" w:cs="Times New Roman"/>
          <w:sz w:val="20"/>
          <w:szCs w:val="20"/>
          <w:vertAlign w:val="superscript"/>
          <w:lang w:val="en-US"/>
        </w:rPr>
        <w:t>2</w:t>
      </w:r>
      <w:r w:rsidRPr="003E50E3">
        <w:rPr>
          <w:rFonts w:ascii="Times New Roman" w:hAnsi="Times New Roman" w:cs="Times New Roman"/>
          <w:sz w:val="20"/>
          <w:szCs w:val="20"/>
          <w:lang w:val="en-US"/>
        </w:rPr>
        <w:t xml:space="preserve">, </w:t>
      </w:r>
      <w:proofErr w:type="spellStart"/>
      <w:r w:rsidRPr="003E50E3">
        <w:rPr>
          <w:rFonts w:ascii="Times New Roman" w:hAnsi="Times New Roman" w:cs="Times New Roman"/>
          <w:sz w:val="20"/>
          <w:szCs w:val="20"/>
          <w:lang w:val="en-US"/>
        </w:rPr>
        <w:t>Gurin</w:t>
      </w:r>
      <w:proofErr w:type="spellEnd"/>
      <w:r w:rsidRPr="003E50E3">
        <w:rPr>
          <w:rFonts w:ascii="Times New Roman" w:hAnsi="Times New Roman" w:cs="Times New Roman"/>
          <w:sz w:val="20"/>
          <w:szCs w:val="20"/>
          <w:lang w:val="en-US"/>
        </w:rPr>
        <w:t xml:space="preserve"> A.V.</w:t>
      </w:r>
      <w:r w:rsidR="00E51D31" w:rsidRPr="00E51D31">
        <w:rPr>
          <w:rFonts w:ascii="Times New Roman" w:hAnsi="Times New Roman" w:cs="Times New Roman"/>
          <w:sz w:val="20"/>
          <w:szCs w:val="20"/>
          <w:vertAlign w:val="superscript"/>
          <w:lang w:val="en-US"/>
        </w:rPr>
        <w:t>1</w:t>
      </w:r>
      <w:r w:rsidRPr="003E50E3">
        <w:rPr>
          <w:rFonts w:ascii="Times New Roman" w:hAnsi="Times New Roman" w:cs="Times New Roman"/>
          <w:sz w:val="20"/>
          <w:szCs w:val="20"/>
          <w:lang w:val="en-US"/>
        </w:rPr>
        <w:t xml:space="preserve">, </w:t>
      </w:r>
      <w:proofErr w:type="spellStart"/>
      <w:r w:rsidRPr="003E50E3">
        <w:rPr>
          <w:rFonts w:ascii="Times New Roman" w:hAnsi="Times New Roman" w:cs="Times New Roman"/>
          <w:sz w:val="20"/>
          <w:szCs w:val="20"/>
          <w:lang w:val="en-US"/>
        </w:rPr>
        <w:t>Shvets</w:t>
      </w:r>
      <w:proofErr w:type="spellEnd"/>
      <w:r w:rsidRPr="003E50E3">
        <w:rPr>
          <w:rFonts w:ascii="Times New Roman" w:hAnsi="Times New Roman" w:cs="Times New Roman"/>
          <w:sz w:val="20"/>
          <w:szCs w:val="20"/>
          <w:lang w:val="en-US"/>
        </w:rPr>
        <w:t xml:space="preserve"> M.V.</w:t>
      </w:r>
      <w:r w:rsidR="00E51D31" w:rsidRPr="00E51D31">
        <w:rPr>
          <w:rFonts w:ascii="Times New Roman" w:hAnsi="Times New Roman" w:cs="Times New Roman"/>
          <w:sz w:val="20"/>
          <w:szCs w:val="20"/>
          <w:vertAlign w:val="superscript"/>
          <w:lang w:val="en-US"/>
        </w:rPr>
        <w:t>2</w:t>
      </w:r>
    </w:p>
    <w:p w:rsidR="00086E0F" w:rsidRDefault="00E51D31" w:rsidP="003E50E3">
      <w:pPr>
        <w:spacing w:after="0"/>
        <w:jc w:val="both"/>
        <w:rPr>
          <w:rFonts w:ascii="Times New Roman" w:hAnsi="Times New Roman" w:cs="Times New Roman"/>
          <w:sz w:val="20"/>
          <w:szCs w:val="20"/>
          <w:lang w:val="en-US"/>
        </w:rPr>
      </w:pPr>
      <w:proofErr w:type="gramStart"/>
      <w:r w:rsidRPr="00E51D31">
        <w:rPr>
          <w:rFonts w:ascii="Times New Roman" w:hAnsi="Times New Roman" w:cs="Times New Roman"/>
          <w:sz w:val="20"/>
          <w:szCs w:val="20"/>
          <w:lang w:val="en-US"/>
        </w:rPr>
        <w:t>1.</w:t>
      </w:r>
      <w:r w:rsidR="005F3FEE">
        <w:rPr>
          <w:rFonts w:ascii="Times New Roman" w:hAnsi="Times New Roman" w:cs="Times New Roman"/>
          <w:sz w:val="20"/>
          <w:szCs w:val="20"/>
          <w:lang w:val="en-US"/>
        </w:rPr>
        <w:t>Murmansk</w:t>
      </w:r>
      <w:proofErr w:type="gramEnd"/>
      <w:r w:rsidR="005F3FEE">
        <w:rPr>
          <w:rFonts w:ascii="Times New Roman" w:hAnsi="Times New Roman" w:cs="Times New Roman"/>
          <w:sz w:val="20"/>
          <w:szCs w:val="20"/>
          <w:lang w:val="en-US"/>
        </w:rPr>
        <w:t xml:space="preserve"> Arctic University</w:t>
      </w:r>
      <w:r>
        <w:rPr>
          <w:rFonts w:ascii="Times New Roman" w:hAnsi="Times New Roman" w:cs="Times New Roman"/>
          <w:sz w:val="20"/>
          <w:szCs w:val="20"/>
          <w:lang w:val="en-US"/>
        </w:rPr>
        <w:t>,</w:t>
      </w:r>
      <w:r w:rsidR="0070480C">
        <w:fldChar w:fldCharType="begin"/>
      </w:r>
      <w:r w:rsidR="0070480C" w:rsidRPr="007E17C2">
        <w:rPr>
          <w:lang w:val="en-US"/>
        </w:rPr>
        <w:instrText>HYPERLINK "mailto:volkovma@mauniver.ru"</w:instrText>
      </w:r>
      <w:r w:rsidR="0070480C">
        <w:fldChar w:fldCharType="separate"/>
      </w:r>
      <w:r w:rsidRPr="00E51D31">
        <w:rPr>
          <w:rStyle w:val="a3"/>
          <w:rFonts w:ascii="Times New Roman" w:hAnsi="Times New Roman" w:cs="Times New Roman"/>
          <w:sz w:val="20"/>
          <w:szCs w:val="20"/>
          <w:lang w:val="en-US"/>
        </w:rPr>
        <w:t>volkovma@mauniver.ru</w:t>
      </w:r>
      <w:r w:rsidR="0070480C">
        <w:fldChar w:fldCharType="end"/>
      </w:r>
    </w:p>
    <w:p w:rsidR="005F3FEE" w:rsidRPr="00E51D31" w:rsidRDefault="005F3FEE" w:rsidP="003E50E3">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2.Polar Geophysical Institute</w:t>
      </w:r>
    </w:p>
    <w:p w:rsidR="003E50E3" w:rsidRPr="003E50E3" w:rsidRDefault="003E50E3" w:rsidP="003E50E3">
      <w:pPr>
        <w:spacing w:after="0"/>
        <w:jc w:val="both"/>
        <w:rPr>
          <w:rFonts w:ascii="Times New Roman" w:hAnsi="Times New Roman" w:cs="Times New Roman"/>
          <w:sz w:val="20"/>
          <w:szCs w:val="20"/>
          <w:lang w:val="en-US"/>
        </w:rPr>
      </w:pPr>
      <w:r w:rsidRPr="003E50E3">
        <w:rPr>
          <w:rFonts w:ascii="Times New Roman" w:hAnsi="Times New Roman" w:cs="Times New Roman"/>
          <w:sz w:val="20"/>
          <w:szCs w:val="20"/>
          <w:lang w:val="en-US"/>
        </w:rPr>
        <w:t>Dual-frequency data from GPS and GLONASS navigation systems are used to r</w:t>
      </w:r>
      <w:bookmarkStart w:id="0" w:name="_GoBack"/>
      <w:bookmarkEnd w:id="0"/>
      <w:r w:rsidRPr="003E50E3">
        <w:rPr>
          <w:rFonts w:ascii="Times New Roman" w:hAnsi="Times New Roman" w:cs="Times New Roman"/>
          <w:sz w:val="20"/>
          <w:szCs w:val="20"/>
          <w:lang w:val="en-US"/>
        </w:rPr>
        <w:t xml:space="preserve">econstruct the electron density distribution in the ionosphere. TEC values calculated from satellite data are used to solve the inverse problem of reconstructing the electron density. The unknown density distribution function above the observation point in the ionosphere is specified as the product </w:t>
      </w:r>
      <w:r w:rsidRPr="003E50E3">
        <w:rPr>
          <w:rFonts w:ascii="Times New Roman" w:hAnsi="Times New Roman" w:cs="Times New Roman"/>
          <w:i/>
          <w:sz w:val="20"/>
          <w:szCs w:val="20"/>
          <w:lang w:val="en-US"/>
        </w:rPr>
        <w:t>f</w:t>
      </w:r>
      <w:r w:rsidRPr="003E50E3">
        <w:rPr>
          <w:rFonts w:ascii="Times New Roman" w:hAnsi="Times New Roman" w:cs="Times New Roman"/>
          <w:sz w:val="20"/>
          <w:szCs w:val="20"/>
          <w:lang w:val="en-US"/>
        </w:rPr>
        <w:t>(</w:t>
      </w:r>
      <w:r w:rsidRPr="003E50E3">
        <w:rPr>
          <w:rFonts w:ascii="Times New Roman" w:hAnsi="Times New Roman" w:cs="Times New Roman"/>
          <w:i/>
          <w:sz w:val="20"/>
          <w:szCs w:val="20"/>
          <w:lang w:val="en-US"/>
        </w:rPr>
        <w:t>z</w:t>
      </w:r>
      <w:r w:rsidRPr="003E50E3">
        <w:rPr>
          <w:rFonts w:ascii="Times New Roman" w:hAnsi="Times New Roman" w:cs="Times New Roman"/>
          <w:sz w:val="20"/>
          <w:szCs w:val="20"/>
          <w:lang w:val="en-US"/>
        </w:rPr>
        <w:t xml:space="preserve">) </w:t>
      </w:r>
      <w:r w:rsidRPr="003E50E3">
        <w:rPr>
          <w:rFonts w:ascii="Times New Roman" w:hAnsi="Times New Roman" w:cs="Times New Roman"/>
          <w:sz w:val="20"/>
          <w:szCs w:val="20"/>
        </w:rPr>
        <w:t>φ</w:t>
      </w:r>
      <w:r w:rsidRPr="003E50E3">
        <w:rPr>
          <w:rFonts w:ascii="Times New Roman" w:hAnsi="Times New Roman" w:cs="Times New Roman"/>
          <w:sz w:val="20"/>
          <w:szCs w:val="20"/>
          <w:lang w:val="en-US"/>
        </w:rPr>
        <w:t>(</w:t>
      </w:r>
      <w:proofErr w:type="spellStart"/>
      <w:r w:rsidRPr="003E50E3">
        <w:rPr>
          <w:rFonts w:ascii="Times New Roman" w:hAnsi="Times New Roman" w:cs="Times New Roman"/>
          <w:i/>
          <w:sz w:val="20"/>
          <w:szCs w:val="20"/>
          <w:lang w:val="en-US"/>
        </w:rPr>
        <w:t>x,y</w:t>
      </w:r>
      <w:proofErr w:type="spellEnd"/>
      <w:r w:rsidRPr="003E50E3">
        <w:rPr>
          <w:rFonts w:ascii="Times New Roman" w:hAnsi="Times New Roman" w:cs="Times New Roman"/>
          <w:sz w:val="20"/>
          <w:szCs w:val="20"/>
          <w:lang w:val="en-US"/>
        </w:rPr>
        <w:t xml:space="preserve">), </w:t>
      </w:r>
      <w:proofErr w:type="spellStart"/>
      <w:r w:rsidRPr="003E50E3">
        <w:rPr>
          <w:rFonts w:ascii="Times New Roman" w:hAnsi="Times New Roman" w:cs="Times New Roman"/>
          <w:i/>
          <w:sz w:val="20"/>
          <w:szCs w:val="20"/>
          <w:lang w:val="en-US"/>
        </w:rPr>
        <w:t>z,x,y</w:t>
      </w:r>
      <w:proofErr w:type="spellEnd"/>
      <w:r w:rsidRPr="003E50E3">
        <w:rPr>
          <w:rFonts w:ascii="Times New Roman" w:hAnsi="Times New Roman" w:cs="Times New Roman"/>
          <w:sz w:val="20"/>
          <w:szCs w:val="20"/>
          <w:lang w:val="en-US"/>
        </w:rPr>
        <w:t xml:space="preserve"> are the coordinates directed upward from the observation point for navigation satellites, to the north and to the east. The altitude distribution </w:t>
      </w:r>
      <w:proofErr w:type="gramStart"/>
      <w:r w:rsidRPr="003E50E3">
        <w:rPr>
          <w:rFonts w:ascii="Times New Roman" w:hAnsi="Times New Roman" w:cs="Times New Roman"/>
          <w:i/>
          <w:sz w:val="20"/>
          <w:szCs w:val="20"/>
          <w:lang w:val="en-US"/>
        </w:rPr>
        <w:t>f</w:t>
      </w:r>
      <w:r w:rsidRPr="003E50E3">
        <w:rPr>
          <w:rFonts w:ascii="Times New Roman" w:hAnsi="Times New Roman" w:cs="Times New Roman"/>
          <w:sz w:val="20"/>
          <w:szCs w:val="20"/>
          <w:lang w:val="en-US"/>
        </w:rPr>
        <w:t>(</w:t>
      </w:r>
      <w:proofErr w:type="gramEnd"/>
      <w:r w:rsidRPr="003E50E3">
        <w:rPr>
          <w:rFonts w:ascii="Times New Roman" w:hAnsi="Times New Roman" w:cs="Times New Roman"/>
          <w:i/>
          <w:sz w:val="20"/>
          <w:szCs w:val="20"/>
          <w:lang w:val="en-US"/>
        </w:rPr>
        <w:t>z</w:t>
      </w:r>
      <w:r w:rsidRPr="003E50E3">
        <w:rPr>
          <w:rFonts w:ascii="Times New Roman" w:hAnsi="Times New Roman" w:cs="Times New Roman"/>
          <w:sz w:val="20"/>
          <w:szCs w:val="20"/>
          <w:lang w:val="en-US"/>
        </w:rPr>
        <w:t xml:space="preserve">) is modeled by a parabolic layer, </w:t>
      </w:r>
      <w:r w:rsidRPr="003E50E3">
        <w:rPr>
          <w:rFonts w:ascii="Times New Roman" w:hAnsi="Times New Roman" w:cs="Times New Roman"/>
          <w:sz w:val="20"/>
          <w:szCs w:val="20"/>
        </w:rPr>
        <w:t>φ</w:t>
      </w:r>
      <w:r w:rsidRPr="003E50E3">
        <w:rPr>
          <w:rFonts w:ascii="Times New Roman" w:hAnsi="Times New Roman" w:cs="Times New Roman"/>
          <w:sz w:val="20"/>
          <w:szCs w:val="20"/>
          <w:lang w:val="en-US"/>
        </w:rPr>
        <w:t>(</w:t>
      </w:r>
      <w:proofErr w:type="spellStart"/>
      <w:r w:rsidRPr="003E50E3">
        <w:rPr>
          <w:rFonts w:ascii="Times New Roman" w:hAnsi="Times New Roman" w:cs="Times New Roman"/>
          <w:i/>
          <w:sz w:val="20"/>
          <w:szCs w:val="20"/>
          <w:lang w:val="en-US"/>
        </w:rPr>
        <w:t>x,y</w:t>
      </w:r>
      <w:proofErr w:type="spellEnd"/>
      <w:r w:rsidRPr="003E50E3">
        <w:rPr>
          <w:rFonts w:ascii="Times New Roman" w:hAnsi="Times New Roman" w:cs="Times New Roman"/>
          <w:sz w:val="20"/>
          <w:szCs w:val="20"/>
          <w:lang w:val="en-US"/>
        </w:rPr>
        <w:t xml:space="preserve">) is a two-dimensional expansion of the unknown function in a Taylor series. Integration of the distribution function along the radio beam line from the observation point to the satellite yields the TEC value. When approximating </w:t>
      </w:r>
      <w:r w:rsidRPr="003E50E3">
        <w:rPr>
          <w:rFonts w:ascii="Times New Roman" w:hAnsi="Times New Roman" w:cs="Times New Roman"/>
          <w:sz w:val="20"/>
          <w:szCs w:val="20"/>
        </w:rPr>
        <w:t>φ</w:t>
      </w:r>
      <w:r w:rsidRPr="003E50E3">
        <w:rPr>
          <w:rFonts w:ascii="Times New Roman" w:hAnsi="Times New Roman" w:cs="Times New Roman"/>
          <w:sz w:val="20"/>
          <w:szCs w:val="20"/>
          <w:lang w:val="en-US"/>
        </w:rPr>
        <w:t>(</w:t>
      </w:r>
      <w:proofErr w:type="spellStart"/>
      <w:r w:rsidRPr="003E50E3">
        <w:rPr>
          <w:rFonts w:ascii="Times New Roman" w:hAnsi="Times New Roman" w:cs="Times New Roman"/>
          <w:i/>
          <w:sz w:val="20"/>
          <w:szCs w:val="20"/>
          <w:lang w:val="en-US"/>
        </w:rPr>
        <w:t>x</w:t>
      </w:r>
      <w:proofErr w:type="gramStart"/>
      <w:r w:rsidRPr="003E50E3">
        <w:rPr>
          <w:rFonts w:ascii="Times New Roman" w:hAnsi="Times New Roman" w:cs="Times New Roman"/>
          <w:i/>
          <w:sz w:val="20"/>
          <w:szCs w:val="20"/>
          <w:lang w:val="en-US"/>
        </w:rPr>
        <w:t>,y</w:t>
      </w:r>
      <w:proofErr w:type="spellEnd"/>
      <w:proofErr w:type="gramEnd"/>
      <w:r w:rsidRPr="003E50E3">
        <w:rPr>
          <w:rFonts w:ascii="Times New Roman" w:hAnsi="Times New Roman" w:cs="Times New Roman"/>
          <w:sz w:val="20"/>
          <w:szCs w:val="20"/>
          <w:lang w:val="en-US"/>
        </w:rPr>
        <w:t xml:space="preserve">) with a third-order polynomial in </w:t>
      </w:r>
      <w:proofErr w:type="spellStart"/>
      <w:r w:rsidRPr="003E50E3">
        <w:rPr>
          <w:rFonts w:ascii="Times New Roman" w:hAnsi="Times New Roman" w:cs="Times New Roman"/>
          <w:sz w:val="20"/>
          <w:szCs w:val="20"/>
          <w:lang w:val="en-US"/>
        </w:rPr>
        <w:t>x,y</w:t>
      </w:r>
      <w:proofErr w:type="spellEnd"/>
      <w:r w:rsidRPr="003E50E3">
        <w:rPr>
          <w:rFonts w:ascii="Times New Roman" w:hAnsi="Times New Roman" w:cs="Times New Roman"/>
          <w:sz w:val="20"/>
          <w:szCs w:val="20"/>
          <w:lang w:val="en-US"/>
        </w:rPr>
        <w:t>, we obtain 10 unknown parameters, for the determination of which data from 10 satellites are required. Navigation and observation data are used in the RINEX format. The paper studies temporal changes in electron concentration.</w:t>
      </w:r>
    </w:p>
    <w:p w:rsidR="003E50E3" w:rsidRPr="003E50E3" w:rsidRDefault="003E50E3" w:rsidP="003E50E3">
      <w:pPr>
        <w:spacing w:after="0"/>
        <w:jc w:val="both"/>
        <w:rPr>
          <w:rFonts w:ascii="Times New Roman" w:hAnsi="Times New Roman" w:cs="Times New Roman"/>
          <w:sz w:val="20"/>
          <w:szCs w:val="20"/>
          <w:lang w:val="en-US"/>
        </w:rPr>
      </w:pPr>
    </w:p>
    <w:sectPr w:rsidR="003E50E3" w:rsidRPr="003E50E3" w:rsidSect="003E50E3">
      <w:pgSz w:w="11906" w:h="16838"/>
      <w:pgMar w:top="1701"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E50E3"/>
    <w:rsid w:val="00086E0F"/>
    <w:rsid w:val="003E50E3"/>
    <w:rsid w:val="0045765A"/>
    <w:rsid w:val="005F3FEE"/>
    <w:rsid w:val="006310B8"/>
    <w:rsid w:val="0070480C"/>
    <w:rsid w:val="007E17C2"/>
    <w:rsid w:val="009C0E38"/>
    <w:rsid w:val="00A65992"/>
    <w:rsid w:val="00B1199B"/>
    <w:rsid w:val="00BF76DD"/>
    <w:rsid w:val="00E51D31"/>
    <w:rsid w:val="00E966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8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50E3"/>
    <w:rPr>
      <w:color w:val="0000FF" w:themeColor="hyperlink"/>
      <w:u w:val="single"/>
    </w:rPr>
  </w:style>
  <w:style w:type="paragraph" w:styleId="a4">
    <w:name w:val="Balloon Text"/>
    <w:basedOn w:val="a"/>
    <w:link w:val="a5"/>
    <w:uiPriority w:val="99"/>
    <w:semiHidden/>
    <w:unhideWhenUsed/>
    <w:rsid w:val="003E50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50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50E3"/>
    <w:rPr>
      <w:color w:val="0000FF" w:themeColor="hyperlink"/>
      <w:u w:val="single"/>
    </w:rPr>
  </w:style>
  <w:style w:type="paragraph" w:styleId="a4">
    <w:name w:val="Balloon Text"/>
    <w:basedOn w:val="a"/>
    <w:link w:val="a5"/>
    <w:uiPriority w:val="99"/>
    <w:semiHidden/>
    <w:unhideWhenUsed/>
    <w:rsid w:val="003E50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50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e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png"/><Relationship Id="rId10" Type="http://schemas.openxmlformats.org/officeDocument/2006/relationships/oleObject" Target="embeddings/oleObject3.bin"/><Relationship Id="rId19" Type="http://schemas.microsoft.com/office/2007/relationships/stylesWithEffects" Target="stylesWithEffects.xml"/><Relationship Id="rId4" Type="http://schemas.openxmlformats.org/officeDocument/2006/relationships/hyperlink" Target="mailto:volkovma@mauniver.ru" TargetMode="Externa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1592</Words>
  <Characters>9075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Волков</dc:creator>
  <cp:lastModifiedBy>PC-511B RTS</cp:lastModifiedBy>
  <cp:revision>8</cp:revision>
  <dcterms:created xsi:type="dcterms:W3CDTF">2025-06-15T15:18:00Z</dcterms:created>
  <dcterms:modified xsi:type="dcterms:W3CDTF">2025-09-16T07:43:00Z</dcterms:modified>
</cp:coreProperties>
</file>