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2FB" w:rsidRPr="00123858" w:rsidRDefault="00F012FB" w:rsidP="00123858">
      <w:pPr>
        <w:spacing w:after="0" w:line="240" w:lineRule="auto"/>
        <w:jc w:val="center"/>
        <w:rPr>
          <w:b/>
        </w:rPr>
      </w:pPr>
      <w:r w:rsidRPr="00123858">
        <w:rPr>
          <w:b/>
        </w:rPr>
        <w:t>ПОЛЯРИЗАЦИОНН</w:t>
      </w:r>
      <w:r>
        <w:rPr>
          <w:b/>
        </w:rPr>
        <w:t>ЫЙ</w:t>
      </w:r>
      <w:r w:rsidRPr="00123858">
        <w:rPr>
          <w:b/>
        </w:rPr>
        <w:t xml:space="preserve"> </w:t>
      </w:r>
      <w:r>
        <w:rPr>
          <w:b/>
        </w:rPr>
        <w:t>ДЖЕТ И   НЕОДНОРОДНОСТИ В ВАРИАЦИЯХ ПОЛНОГО ЭЛЕКТРОННОГО СОДЕРЖАНИЯ ВО ВРЕМЯ ВОЗМУЩЕНИЯ</w:t>
      </w:r>
      <w:r w:rsidRPr="00123858">
        <w:rPr>
          <w:b/>
        </w:rPr>
        <w:t xml:space="preserve"> 20 </w:t>
      </w:r>
      <w:r>
        <w:rPr>
          <w:b/>
        </w:rPr>
        <w:t>АПРЕЛЯ</w:t>
      </w:r>
      <w:r w:rsidRPr="00123858">
        <w:rPr>
          <w:b/>
        </w:rPr>
        <w:t xml:space="preserve"> 2020</w:t>
      </w:r>
      <w:r>
        <w:rPr>
          <w:b/>
        </w:rPr>
        <w:t xml:space="preserve"> ГОДА</w:t>
      </w:r>
    </w:p>
    <w:p w:rsidR="00F012FB" w:rsidRPr="00123858" w:rsidRDefault="00F012FB" w:rsidP="00123858">
      <w:pPr>
        <w:spacing w:after="0" w:line="240" w:lineRule="auto"/>
        <w:jc w:val="center"/>
        <w:rPr>
          <w:b/>
        </w:rPr>
      </w:pPr>
    </w:p>
    <w:p w:rsidR="00F012FB" w:rsidRPr="00A26943" w:rsidRDefault="00F012FB" w:rsidP="00123858">
      <w:pPr>
        <w:spacing w:after="0" w:line="240" w:lineRule="auto"/>
        <w:jc w:val="center"/>
      </w:pPr>
      <w:r w:rsidRPr="00123858">
        <w:t>И.И. Шагимуратов</w:t>
      </w:r>
      <w:r w:rsidRPr="00DE5033">
        <w:rPr>
          <w:vertAlign w:val="superscript"/>
        </w:rPr>
        <w:t>1</w:t>
      </w:r>
      <w:r w:rsidRPr="00123858">
        <w:t>, Н</w:t>
      </w:r>
      <w:r>
        <w:t>.</w:t>
      </w:r>
      <w:r w:rsidRPr="00123858">
        <w:t>Ю.Тепеницына</w:t>
      </w:r>
      <w:r w:rsidRPr="00DE5033">
        <w:rPr>
          <w:vertAlign w:val="superscript"/>
        </w:rPr>
        <w:t>1</w:t>
      </w:r>
      <w:r w:rsidRPr="00123858">
        <w:t>, И.И. Ефишов</w:t>
      </w:r>
      <w:r w:rsidRPr="00DE5033">
        <w:rPr>
          <w:vertAlign w:val="superscript"/>
        </w:rPr>
        <w:t>1</w:t>
      </w:r>
      <w:r w:rsidRPr="00123858">
        <w:t>, Г.А. Якимова</w:t>
      </w:r>
      <w:r w:rsidRPr="00DE5033">
        <w:rPr>
          <w:vertAlign w:val="superscript"/>
        </w:rPr>
        <w:t>1</w:t>
      </w:r>
      <w:r w:rsidRPr="00123858">
        <w:t>, М.В. Филатов</w:t>
      </w:r>
      <w:r w:rsidRPr="00DE5033">
        <w:rPr>
          <w:vertAlign w:val="superscript"/>
        </w:rPr>
        <w:t>2</w:t>
      </w:r>
      <w:r>
        <w:t>.</w:t>
      </w:r>
    </w:p>
    <w:p w:rsidR="00F012FB" w:rsidRPr="00A26943" w:rsidRDefault="00F012FB" w:rsidP="00123858">
      <w:pPr>
        <w:spacing w:after="0" w:line="240" w:lineRule="auto"/>
        <w:jc w:val="center"/>
      </w:pPr>
    </w:p>
    <w:p w:rsidR="00F012FB" w:rsidRDefault="00F012FB" w:rsidP="00DE5033">
      <w:pPr>
        <w:spacing w:after="0" w:line="240" w:lineRule="auto"/>
      </w:pPr>
      <w:r w:rsidRPr="00DE5033">
        <w:rPr>
          <w:vertAlign w:val="superscript"/>
        </w:rPr>
        <w:t>1</w:t>
      </w:r>
      <w:r>
        <w:rPr>
          <w:vertAlign w:val="superscript"/>
        </w:rPr>
        <w:t> </w:t>
      </w:r>
      <w:r>
        <w:t>Калининградский филиал ИЗМИРАН, г. Калининград, Россия</w:t>
      </w:r>
    </w:p>
    <w:p w:rsidR="00F012FB" w:rsidRPr="00A26943" w:rsidRDefault="00F012FB" w:rsidP="00DE5033">
      <w:pPr>
        <w:spacing w:after="0" w:line="240" w:lineRule="auto"/>
      </w:pPr>
      <w:r w:rsidRPr="00DE5033">
        <w:rPr>
          <w:vertAlign w:val="superscript"/>
        </w:rPr>
        <w:t>2</w:t>
      </w:r>
      <w:r>
        <w:rPr>
          <w:vertAlign w:val="superscript"/>
        </w:rPr>
        <w:t> </w:t>
      </w:r>
      <w:r>
        <w:t>Полярный геофизический институт, г. Апатиты, Россия</w:t>
      </w:r>
    </w:p>
    <w:p w:rsidR="00F012FB" w:rsidRPr="00A26943" w:rsidRDefault="00F012FB" w:rsidP="00DE5033">
      <w:pPr>
        <w:spacing w:after="0" w:line="240" w:lineRule="auto"/>
      </w:pPr>
    </w:p>
    <w:p w:rsidR="00F012FB" w:rsidRPr="007B76A8" w:rsidRDefault="00F012FB" w:rsidP="0080669F">
      <w:pPr>
        <w:spacing w:after="0" w:line="240" w:lineRule="auto"/>
        <w:jc w:val="both"/>
      </w:pPr>
      <w:r w:rsidRPr="00E02798">
        <w:rPr>
          <w:b/>
        </w:rPr>
        <w:t>Аннотация.</w:t>
      </w:r>
      <w:r>
        <w:rPr>
          <w:b/>
        </w:rPr>
        <w:t xml:space="preserve">   </w:t>
      </w:r>
      <w:r w:rsidRPr="0089034E">
        <w:t xml:space="preserve">В </w:t>
      </w:r>
      <w:r>
        <w:t xml:space="preserve">работе представлено  проявление  поляризационного джета (ПД)  в  </w:t>
      </w:r>
      <w:r>
        <w:rPr>
          <w:lang w:val="en-US"/>
        </w:rPr>
        <w:t>GPS</w:t>
      </w:r>
      <w:r w:rsidRPr="00E02798">
        <w:t xml:space="preserve"> </w:t>
      </w:r>
      <w:r>
        <w:rPr>
          <w:lang w:val="en-US"/>
        </w:rPr>
        <w:t>TEC</w:t>
      </w:r>
      <w:r>
        <w:t xml:space="preserve"> вариациях  во время умеренной магнитной бури 20 апреля 2020г.   ПД   регистрировался  по данным </w:t>
      </w:r>
      <w:r>
        <w:rPr>
          <w:lang w:val="en-US"/>
        </w:rPr>
        <w:t>DMSP</w:t>
      </w:r>
      <w:r>
        <w:t xml:space="preserve"> спутников.  На картах </w:t>
      </w:r>
      <w:r>
        <w:rPr>
          <w:lang w:val="en-US"/>
        </w:rPr>
        <w:t>TEC</w:t>
      </w:r>
      <w:r w:rsidRPr="008F1942">
        <w:t xml:space="preserve">  </w:t>
      </w:r>
      <w:r>
        <w:t xml:space="preserve">ПД идентифицировался как узкий по широте провал.   При пересечении </w:t>
      </w:r>
      <w:r>
        <w:rPr>
          <w:lang w:val="en-US"/>
        </w:rPr>
        <w:t>GPS</w:t>
      </w:r>
      <w:r>
        <w:t xml:space="preserve">   спутников  области ПД  обнаружены    изолированные всплески флуктуаций  сигналов </w:t>
      </w:r>
      <w:r>
        <w:rPr>
          <w:lang w:val="en-US"/>
        </w:rPr>
        <w:t>GPS</w:t>
      </w:r>
      <w:r>
        <w:t>.  Это    свидетельствует о       формировании ионосферных неоднородностей   в области поляризационного  джета.</w:t>
      </w:r>
    </w:p>
    <w:p w:rsidR="00F012FB" w:rsidRPr="00523D4F" w:rsidRDefault="00F012FB" w:rsidP="00DE5033">
      <w:pPr>
        <w:spacing w:after="0" w:line="240" w:lineRule="auto"/>
        <w:rPr>
          <w:b/>
        </w:rPr>
      </w:pPr>
    </w:p>
    <w:p w:rsidR="00F012FB" w:rsidRPr="00123858" w:rsidRDefault="00F012FB" w:rsidP="00123858">
      <w:pPr>
        <w:spacing w:after="0" w:line="240" w:lineRule="auto"/>
        <w:jc w:val="both"/>
      </w:pPr>
      <w:r w:rsidRPr="00123858">
        <w:rPr>
          <w:b/>
        </w:rPr>
        <w:t>Введение.</w:t>
      </w:r>
      <w:r w:rsidRPr="00123858">
        <w:t xml:space="preserve"> Поляризационный джет (ПД), или субавроральный ионный дрейф (</w:t>
      </w:r>
      <w:r w:rsidRPr="00123858">
        <w:rPr>
          <w:lang w:val="en-US"/>
        </w:rPr>
        <w:t>SAID</w:t>
      </w:r>
      <w:r w:rsidRPr="00123858">
        <w:t>), известен как узкая по широте область быстрого дрейфа ионов на запад [</w:t>
      </w:r>
      <w:r w:rsidRPr="00123858">
        <w:rPr>
          <w:lang w:val="en-US"/>
        </w:rPr>
        <w:t>Galperin</w:t>
      </w:r>
      <w:r>
        <w:t xml:space="preserve"> </w:t>
      </w:r>
      <w:r w:rsidRPr="00123858">
        <w:rPr>
          <w:lang w:val="en-US"/>
        </w:rPr>
        <w:t>et</w:t>
      </w:r>
      <w:r w:rsidRPr="00123858">
        <w:t xml:space="preserve"> </w:t>
      </w:r>
      <w:r w:rsidRPr="00123858">
        <w:rPr>
          <w:lang w:val="en-US"/>
        </w:rPr>
        <w:t>al</w:t>
      </w:r>
      <w:r w:rsidRPr="00123858">
        <w:t>., 1974]. ПД всегда наблюда</w:t>
      </w:r>
      <w:r>
        <w:t>е</w:t>
      </w:r>
      <w:r w:rsidRPr="00123858">
        <w:t xml:space="preserve">тся экваториальнее границы авроральных высыпаний и тесно связаны с динамикой среднеширотного провала </w:t>
      </w:r>
      <w:r>
        <w:t xml:space="preserve"> и </w:t>
      </w:r>
      <w:r w:rsidRPr="00123858">
        <w:t>смещается на более низкие широты с ростом магнитной активности (Kp). С этим явлением связано образование глубоких провалов плотности в области F [</w:t>
      </w:r>
      <w:r w:rsidRPr="00123858">
        <w:rPr>
          <w:lang w:val="en-US"/>
        </w:rPr>
        <w:t>Spiro</w:t>
      </w:r>
      <w:r w:rsidRPr="00123858">
        <w:t xml:space="preserve"> </w:t>
      </w:r>
      <w:r w:rsidRPr="00123858">
        <w:rPr>
          <w:lang w:val="en-US"/>
        </w:rPr>
        <w:t>et</w:t>
      </w:r>
      <w:r w:rsidRPr="00123858">
        <w:t xml:space="preserve"> </w:t>
      </w:r>
      <w:r w:rsidRPr="00123858">
        <w:rPr>
          <w:lang w:val="en-US"/>
        </w:rPr>
        <w:t>al</w:t>
      </w:r>
      <w:r w:rsidRPr="00123858">
        <w:t xml:space="preserve">.,1979]. На высотах области F широтная протяженность ПД составляет 1°–2°, а скорость дрейфа превышает 1 км/с. Статистика в цикле солнечной активности, сезонных и суточных вариаций по спутниковым данным DMSP </w:t>
      </w:r>
      <w:r w:rsidRPr="00123858">
        <w:rPr>
          <w:bCs/>
        </w:rPr>
        <w:t>(</w:t>
      </w:r>
      <w:r w:rsidRPr="00123858">
        <w:rPr>
          <w:bCs/>
          <w:lang w:val="en-US"/>
        </w:rPr>
        <w:t>Defense</w:t>
      </w:r>
      <w:r w:rsidRPr="00123858">
        <w:rPr>
          <w:bCs/>
        </w:rPr>
        <w:t xml:space="preserve"> </w:t>
      </w:r>
      <w:r w:rsidRPr="00123858">
        <w:rPr>
          <w:bCs/>
          <w:lang w:val="en-US"/>
        </w:rPr>
        <w:t>Meteorological</w:t>
      </w:r>
      <w:r w:rsidRPr="00123858">
        <w:rPr>
          <w:bCs/>
        </w:rPr>
        <w:t xml:space="preserve"> </w:t>
      </w:r>
      <w:r w:rsidRPr="00123858">
        <w:rPr>
          <w:bCs/>
          <w:lang w:val="en-US"/>
        </w:rPr>
        <w:t>Satellite</w:t>
      </w:r>
      <w:r w:rsidRPr="00123858">
        <w:rPr>
          <w:bCs/>
        </w:rPr>
        <w:t xml:space="preserve"> </w:t>
      </w:r>
      <w:r w:rsidRPr="00123858">
        <w:rPr>
          <w:bCs/>
          <w:lang w:val="en-US"/>
        </w:rPr>
        <w:t>Program</w:t>
      </w:r>
      <w:r w:rsidRPr="00123858">
        <w:rPr>
          <w:bCs/>
        </w:rPr>
        <w:t xml:space="preserve">) </w:t>
      </w:r>
      <w:r w:rsidRPr="00123858">
        <w:t>за период 1987-2012 гг. представлена ​​в работе [He et al.,2014]. Статистические результаты показали, что ПД чаще всего располагается на широте около 60</w:t>
      </w:r>
      <w:r w:rsidRPr="00123858">
        <w:rPr>
          <w:vertAlign w:val="superscript"/>
        </w:rPr>
        <w:t>○</w:t>
      </w:r>
      <w:r w:rsidRPr="00123858">
        <w:t xml:space="preserve"> MLAT, в диапазоне 56-65</w:t>
      </w:r>
      <w:r w:rsidRPr="00123858">
        <w:rPr>
          <w:vertAlign w:val="superscript"/>
        </w:rPr>
        <w:t>○</w:t>
      </w:r>
      <w:r w:rsidRPr="00123858">
        <w:t xml:space="preserve"> MLAT</w:t>
      </w:r>
      <w:r>
        <w:t>,</w:t>
      </w:r>
      <w:r w:rsidRPr="00123858">
        <w:t xml:space="preserve"> в большом </w:t>
      </w:r>
      <w:r>
        <w:t xml:space="preserve">интервале </w:t>
      </w:r>
      <w:r w:rsidRPr="00123858">
        <w:t xml:space="preserve"> местного магнитного времени (MLT), по крайней мере с 16 до 24MLT. Ширина ПД увеличивается с понижением широты и имеет большую протяженность в максимуме солнечной активности. Поляризационный джет чаще регистрируется в равноденствия [</w:t>
      </w:r>
      <w:r w:rsidRPr="00123858">
        <w:rPr>
          <w:lang w:val="en-US"/>
        </w:rPr>
        <w:t>He</w:t>
      </w:r>
      <w:r w:rsidRPr="00123858">
        <w:t xml:space="preserve"> </w:t>
      </w:r>
      <w:r w:rsidRPr="00123858">
        <w:rPr>
          <w:lang w:val="en-US"/>
        </w:rPr>
        <w:t>et</w:t>
      </w:r>
      <w:r w:rsidRPr="00123858">
        <w:t xml:space="preserve"> </w:t>
      </w:r>
      <w:r w:rsidRPr="00123858">
        <w:rPr>
          <w:lang w:val="en-US"/>
        </w:rPr>
        <w:t>al</w:t>
      </w:r>
      <w:r w:rsidRPr="00123858">
        <w:t>., 2014].</w:t>
      </w:r>
      <w:r w:rsidRPr="00123858">
        <w:rPr>
          <w:color w:val="FF0000"/>
        </w:rPr>
        <w:t xml:space="preserve"> </w:t>
      </w:r>
      <w:r w:rsidRPr="00123858">
        <w:t xml:space="preserve">Сезонный ход широты ПД имеет минимумы весной и осенью, а широтная протяженность ПД имеет минимумом летом. SAID демонстрируют четкую вариацию MLT по широте. Определяющим фактором формирования ПД являются геомагнитные возмущения. Известно, что частота проявления и широтно-временные характеристики ПД коррелируют с </w:t>
      </w:r>
      <w:r w:rsidRPr="00123858">
        <w:rPr>
          <w:lang w:val="en-US"/>
        </w:rPr>
        <w:t>Kp</w:t>
      </w:r>
      <w:r w:rsidRPr="00123858">
        <w:t xml:space="preserve">, </w:t>
      </w:r>
      <w:r w:rsidRPr="00123858">
        <w:rPr>
          <w:lang w:val="en-US"/>
        </w:rPr>
        <w:t>Dst</w:t>
      </w:r>
      <w:r w:rsidRPr="00123858">
        <w:t xml:space="preserve">, </w:t>
      </w:r>
      <w:r w:rsidRPr="00123858">
        <w:rPr>
          <w:lang w:val="en-US"/>
        </w:rPr>
        <w:t>AE</w:t>
      </w:r>
      <w:r w:rsidRPr="00123858">
        <w:t xml:space="preserve"> индексами</w:t>
      </w:r>
      <w:r>
        <w:t xml:space="preserve"> </w:t>
      </w:r>
      <w:r w:rsidRPr="001E5EC5">
        <w:t>[</w:t>
      </w:r>
      <w:r>
        <w:rPr>
          <w:lang w:val="en-US"/>
        </w:rPr>
        <w:t>Zhang</w:t>
      </w:r>
      <w:r w:rsidRPr="001E5EC5">
        <w:t xml:space="preserve"> </w:t>
      </w:r>
      <w:r>
        <w:rPr>
          <w:lang w:val="en-US"/>
        </w:rPr>
        <w:t>et</w:t>
      </w:r>
      <w:r w:rsidRPr="001E5EC5">
        <w:t xml:space="preserve"> </w:t>
      </w:r>
      <w:r>
        <w:rPr>
          <w:lang w:val="en-US"/>
        </w:rPr>
        <w:t>al</w:t>
      </w:r>
      <w:r w:rsidRPr="001E5EC5">
        <w:t>.,2015]</w:t>
      </w:r>
      <w:r w:rsidRPr="00123858">
        <w:t>.</w:t>
      </w:r>
    </w:p>
    <w:p w:rsidR="00F012FB" w:rsidRDefault="00F012FB" w:rsidP="00123858">
      <w:pPr>
        <w:spacing w:after="0" w:line="240" w:lineRule="auto"/>
        <w:jc w:val="both"/>
      </w:pPr>
      <w:r w:rsidRPr="00123858">
        <w:t>Для исследования ПД и анализа его структуры  использовал</w:t>
      </w:r>
      <w:r>
        <w:t>ся</w:t>
      </w:r>
      <w:r w:rsidRPr="00123858">
        <w:t xml:space="preserve"> комплекс спутниковых и наземных наблюдений. [</w:t>
      </w:r>
      <w:r w:rsidRPr="00123858">
        <w:rPr>
          <w:lang w:val="en-US"/>
        </w:rPr>
        <w:t>Anderson</w:t>
      </w:r>
      <w:r w:rsidRPr="00123858">
        <w:t xml:space="preserve"> </w:t>
      </w:r>
      <w:r w:rsidRPr="00123858">
        <w:rPr>
          <w:lang w:val="en-US"/>
        </w:rPr>
        <w:t>et</w:t>
      </w:r>
      <w:r w:rsidRPr="00123858">
        <w:t xml:space="preserve"> </w:t>
      </w:r>
      <w:r w:rsidRPr="00123858">
        <w:rPr>
          <w:lang w:val="en-US"/>
        </w:rPr>
        <w:t>al</w:t>
      </w:r>
      <w:r>
        <w:t>.,2001;</w:t>
      </w:r>
      <w:r w:rsidRPr="00123858">
        <w:t xml:space="preserve"> </w:t>
      </w:r>
      <w:r w:rsidRPr="0019557A">
        <w:rPr>
          <w:lang w:val="en-US"/>
        </w:rPr>
        <w:t>Makarevich</w:t>
      </w:r>
      <w:r w:rsidRPr="002C4663">
        <w:t xml:space="preserve"> &amp; </w:t>
      </w:r>
      <w:r w:rsidRPr="0019557A">
        <w:rPr>
          <w:lang w:val="en-US"/>
        </w:rPr>
        <w:t>Bristow</w:t>
      </w:r>
      <w:r w:rsidRPr="002C4663">
        <w:t>,</w:t>
      </w:r>
      <w:r>
        <w:t>.2014</w:t>
      </w:r>
      <w:r w:rsidRPr="002C4663">
        <w:t xml:space="preserve">; </w:t>
      </w:r>
      <w:r w:rsidRPr="00123858">
        <w:rPr>
          <w:lang w:val="en-US"/>
        </w:rPr>
        <w:t>Stepanov</w:t>
      </w:r>
      <w:r w:rsidRPr="00123858">
        <w:t xml:space="preserve"> </w:t>
      </w:r>
      <w:r w:rsidRPr="00123858">
        <w:rPr>
          <w:lang w:val="en-US"/>
        </w:rPr>
        <w:t>et</w:t>
      </w:r>
      <w:r w:rsidRPr="00123858">
        <w:t xml:space="preserve"> </w:t>
      </w:r>
      <w:r w:rsidRPr="00123858">
        <w:rPr>
          <w:lang w:val="en-US"/>
        </w:rPr>
        <w:t>al</w:t>
      </w:r>
      <w:r w:rsidRPr="00123858">
        <w:t>.,2017]. Недавние исследования ПД на осн</w:t>
      </w:r>
      <w:r>
        <w:t xml:space="preserve">ове спутниковых данных NorSat-1позволили выявить  </w:t>
      </w:r>
      <w:r w:rsidRPr="00123858">
        <w:t>тонк</w:t>
      </w:r>
      <w:r>
        <w:t>ую</w:t>
      </w:r>
      <w:r w:rsidRPr="00123858">
        <w:t xml:space="preserve"> </w:t>
      </w:r>
      <w:r>
        <w:t xml:space="preserve"> </w:t>
      </w:r>
      <w:r w:rsidRPr="00123858">
        <w:t>структур</w:t>
      </w:r>
      <w:r>
        <w:t>у</w:t>
      </w:r>
      <w:r w:rsidRPr="00123858">
        <w:t xml:space="preserve"> ПД [</w:t>
      </w:r>
      <w:r>
        <w:t>Синевич,2024</w:t>
      </w:r>
      <w:r w:rsidRPr="0035180D">
        <w:t>;</w:t>
      </w:r>
      <w:r w:rsidRPr="00123858">
        <w:rPr>
          <w:lang w:val="en-US"/>
        </w:rPr>
        <w:t>Sinevichet</w:t>
      </w:r>
      <w:r w:rsidRPr="00123858">
        <w:t xml:space="preserve"> </w:t>
      </w:r>
      <w:r w:rsidRPr="00123858">
        <w:rPr>
          <w:lang w:val="en-US"/>
        </w:rPr>
        <w:t>al</w:t>
      </w:r>
      <w:r w:rsidRPr="00123858">
        <w:t>.,2022]. В данном исследовании представлен анализ появлении поляризованного джета и пространственно-временной структуре в наблюдениях GPS-TEC для геомагнитной бури 20 апреля 2020 г.</w:t>
      </w:r>
    </w:p>
    <w:p w:rsidR="00F012FB" w:rsidRPr="00123858" w:rsidRDefault="00F012FB" w:rsidP="00123858">
      <w:pPr>
        <w:spacing w:after="0" w:line="240" w:lineRule="auto"/>
        <w:jc w:val="both"/>
      </w:pPr>
    </w:p>
    <w:p w:rsidR="00F012FB" w:rsidRPr="00123858" w:rsidRDefault="00F012FB" w:rsidP="00123858">
      <w:pPr>
        <w:spacing w:after="0" w:line="240" w:lineRule="auto"/>
        <w:jc w:val="both"/>
      </w:pPr>
      <w:r w:rsidRPr="00123858">
        <w:rPr>
          <w:b/>
        </w:rPr>
        <w:t>Геомагнитные условия</w:t>
      </w:r>
      <w:r>
        <w:rPr>
          <w:b/>
        </w:rPr>
        <w:t>.</w:t>
      </w:r>
      <w:r w:rsidRPr="00123858">
        <w:t xml:space="preserve"> Событие 20 апреля характеризуется как </w:t>
      </w:r>
      <w:r w:rsidRPr="0075750D">
        <w:t xml:space="preserve"> </w:t>
      </w:r>
      <w:r>
        <w:t>умеренная по интенсивности магнитная буря</w:t>
      </w:r>
      <w:r w:rsidRPr="00123858">
        <w:t xml:space="preserve">, минимальное значение </w:t>
      </w:r>
      <w:r w:rsidRPr="00123858">
        <w:rPr>
          <w:noProof/>
          <w:lang w:val="en-US" w:eastAsia="ru-RU"/>
        </w:rPr>
        <w:t>Dst</w:t>
      </w:r>
      <w:r w:rsidRPr="00123858">
        <w:t xml:space="preserve"> составляло около -65 </w:t>
      </w:r>
      <w:r w:rsidRPr="00123858">
        <w:rPr>
          <w:lang w:val="en-US"/>
        </w:rPr>
        <w:t>nT</w:t>
      </w:r>
      <w:r w:rsidRPr="00123858">
        <w:t>. в 13</w:t>
      </w:r>
      <w:r w:rsidRPr="00123858">
        <w:rPr>
          <w:lang w:val="en-US"/>
        </w:rPr>
        <w:t>UT</w:t>
      </w:r>
      <w:r w:rsidRPr="00123858">
        <w:t xml:space="preserve">. Индекс авроральной активности </w:t>
      </w:r>
      <w:r w:rsidRPr="00123858">
        <w:rPr>
          <w:lang w:val="en-US"/>
        </w:rPr>
        <w:t>SME</w:t>
      </w:r>
      <w:r w:rsidRPr="00123858">
        <w:t xml:space="preserve"> 20 апреля превышал ~1200 </w:t>
      </w:r>
      <w:r w:rsidRPr="00123858">
        <w:rPr>
          <w:lang w:val="en-US"/>
        </w:rPr>
        <w:t>nT</w:t>
      </w:r>
      <w:r w:rsidRPr="00123858">
        <w:t xml:space="preserve"> в интервале 09-12</w:t>
      </w:r>
      <w:r w:rsidRPr="00123858">
        <w:rPr>
          <w:lang w:val="en-US"/>
        </w:rPr>
        <w:t>UT</w:t>
      </w:r>
      <w:r>
        <w:t xml:space="preserve"> (рис.1</w:t>
      </w:r>
      <w:r w:rsidRPr="00123858">
        <w:t>.</w:t>
      </w:r>
      <w:r>
        <w:t>)</w:t>
      </w:r>
      <w:r w:rsidRPr="00123858">
        <w:t xml:space="preserve"> </w:t>
      </w:r>
      <w:r>
        <w:t>Столь высокая авроральная активность является признаком вероятности появления поляризационного джета.</w:t>
      </w:r>
    </w:p>
    <w:p w:rsidR="00F012FB" w:rsidRDefault="00F012FB" w:rsidP="0019557A">
      <w:pPr>
        <w:spacing w:after="0" w:line="240" w:lineRule="auto"/>
        <w:jc w:val="center"/>
      </w:pPr>
      <w:r w:rsidRPr="0017675A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75pt;height:126.75pt;visibility:visible">
            <v:imagedata r:id="rId7" o:title=""/>
          </v:shape>
        </w:pict>
      </w:r>
    </w:p>
    <w:p w:rsidR="00F012FB" w:rsidRPr="00A8341A" w:rsidRDefault="00F012FB" w:rsidP="00123858">
      <w:pPr>
        <w:spacing w:after="0" w:line="240" w:lineRule="auto"/>
      </w:pPr>
      <w:r w:rsidRPr="0019557A">
        <w:rPr>
          <w:sz w:val="16"/>
          <w:szCs w:val="16"/>
        </w:rPr>
        <w:t>Рис. 1.</w:t>
      </w:r>
      <w:r>
        <w:rPr>
          <w:sz w:val="16"/>
          <w:szCs w:val="16"/>
        </w:rPr>
        <w:t xml:space="preserve"> </w:t>
      </w:r>
      <w:r w:rsidRPr="00A8341A">
        <w:t xml:space="preserve">Вариации </w:t>
      </w:r>
      <w:r w:rsidRPr="00A8341A">
        <w:rPr>
          <w:lang w:val="en-US"/>
        </w:rPr>
        <w:t>Dst</w:t>
      </w:r>
      <w:r w:rsidRPr="00A8341A">
        <w:t xml:space="preserve"> и </w:t>
      </w:r>
      <w:r w:rsidRPr="00A8341A">
        <w:rPr>
          <w:lang w:val="en-US"/>
        </w:rPr>
        <w:t>SME</w:t>
      </w:r>
      <w:r w:rsidRPr="00A8341A">
        <w:t xml:space="preserve">  индексов 19-21 апреля 2020г.</w:t>
      </w:r>
    </w:p>
    <w:p w:rsidR="00F012FB" w:rsidRPr="00A8341A" w:rsidRDefault="00F012FB" w:rsidP="00123858">
      <w:pPr>
        <w:spacing w:after="0" w:line="240" w:lineRule="auto"/>
      </w:pPr>
    </w:p>
    <w:p w:rsidR="00F012FB" w:rsidRPr="00123858" w:rsidRDefault="00F012FB" w:rsidP="00123858">
      <w:pPr>
        <w:spacing w:after="0" w:line="240" w:lineRule="auto"/>
        <w:rPr>
          <w:b/>
        </w:rPr>
      </w:pPr>
      <w:r>
        <w:rPr>
          <w:b/>
        </w:rPr>
        <w:t>Результаты и</w:t>
      </w:r>
      <w:r w:rsidRPr="00123858">
        <w:rPr>
          <w:b/>
        </w:rPr>
        <w:t xml:space="preserve"> обсуждение</w:t>
      </w:r>
    </w:p>
    <w:p w:rsidR="00F012FB" w:rsidRPr="00123858" w:rsidRDefault="00F012FB" w:rsidP="00123858">
      <w:pPr>
        <w:autoSpaceDE w:val="0"/>
        <w:autoSpaceDN w:val="0"/>
        <w:adjustRightInd w:val="0"/>
        <w:spacing w:after="0" w:line="240" w:lineRule="auto"/>
        <w:jc w:val="both"/>
      </w:pPr>
      <w:r w:rsidRPr="00123858">
        <w:t xml:space="preserve">Для анализа ПД привлекались измерения </w:t>
      </w:r>
      <w:r w:rsidRPr="00123858">
        <w:rPr>
          <w:lang w:val="en-US"/>
        </w:rPr>
        <w:t>DMSP</w:t>
      </w:r>
      <w:r w:rsidRPr="00123858">
        <w:t xml:space="preserve"> северного полушария для долгот, где обеспечивается высокое разрешение измерений </w:t>
      </w:r>
      <w:r w:rsidRPr="00123858">
        <w:rPr>
          <w:lang w:val="en-US"/>
        </w:rPr>
        <w:t>TEC</w:t>
      </w:r>
      <w:r w:rsidRPr="00123858">
        <w:t xml:space="preserve"> по широте. Карты </w:t>
      </w:r>
      <w:r w:rsidRPr="00123858">
        <w:rPr>
          <w:lang w:val="en-US"/>
        </w:rPr>
        <w:t>TEC</w:t>
      </w:r>
      <w:r w:rsidRPr="00123858">
        <w:t xml:space="preserve"> формировались для географических широт выше 30</w:t>
      </w:r>
      <w:r w:rsidRPr="00123858">
        <w:rPr>
          <w:vertAlign w:val="superscript"/>
        </w:rPr>
        <w:t>○</w:t>
      </w:r>
      <w:r w:rsidRPr="00123858">
        <w:rPr>
          <w:lang w:val="en-US"/>
        </w:rPr>
        <w:t>N</w:t>
      </w:r>
      <w:r w:rsidRPr="00123858">
        <w:t xml:space="preserve">. Нами не использовались пролёты </w:t>
      </w:r>
      <w:r w:rsidRPr="00123858">
        <w:rPr>
          <w:lang w:val="en-US"/>
        </w:rPr>
        <w:t>DMSP</w:t>
      </w:r>
      <w:r w:rsidRPr="00123858">
        <w:t xml:space="preserve"> спутников на долготах восточной части России, учитывая низкое покрытие этого региона </w:t>
      </w:r>
      <w:r w:rsidRPr="00123858">
        <w:rPr>
          <w:lang w:val="en-US"/>
        </w:rPr>
        <w:t>GPS</w:t>
      </w:r>
      <w:r w:rsidRPr="00123858">
        <w:t xml:space="preserve">/ГЛОНАСС приемниками. В пролетах </w:t>
      </w:r>
      <w:r w:rsidRPr="00123858">
        <w:rPr>
          <w:lang w:val="en-US"/>
        </w:rPr>
        <w:t>DMSP</w:t>
      </w:r>
      <w:r w:rsidRPr="00123858">
        <w:t xml:space="preserve"> спутников поляризационный джет идентифицировался по двум главным признакам: скорость горизонтального дрейфа ионов </w:t>
      </w:r>
      <w:r w:rsidRPr="00123858">
        <w:rPr>
          <w:lang w:val="en-US"/>
        </w:rPr>
        <w:t>V</w:t>
      </w:r>
      <w:r w:rsidRPr="00123858">
        <w:rPr>
          <w:vertAlign w:val="subscript"/>
        </w:rPr>
        <w:t>h</w:t>
      </w:r>
      <w:r w:rsidRPr="00123858">
        <w:t xml:space="preserve"> выше 500-600 м/с и соответствующая этому показателю - минимальная величина электронной концентрации </w:t>
      </w:r>
      <w:r w:rsidRPr="00123858">
        <w:rPr>
          <w:lang w:val="en-US"/>
        </w:rPr>
        <w:t>N</w:t>
      </w:r>
      <w:r w:rsidRPr="00123858">
        <w:rPr>
          <w:vertAlign w:val="subscript"/>
          <w:lang w:val="en-US"/>
        </w:rPr>
        <w:t>e</w:t>
      </w:r>
      <w:r w:rsidRPr="00123858">
        <w:t>.</w:t>
      </w:r>
    </w:p>
    <w:p w:rsidR="00F012FB" w:rsidRDefault="00F012FB" w:rsidP="00123858">
      <w:pPr>
        <w:spacing w:after="0" w:line="240" w:lineRule="auto"/>
        <w:jc w:val="both"/>
      </w:pPr>
      <w:r w:rsidRPr="00123858">
        <w:t>Определяющим фактором формирования ПД</w:t>
      </w:r>
      <w:r w:rsidRPr="00123858">
        <w:rPr>
          <w:rStyle w:val="anegp0gi0b9av8jahpyh"/>
        </w:rPr>
        <w:t xml:space="preserve"> </w:t>
      </w:r>
      <w:r w:rsidRPr="00123858">
        <w:t>являются геомагнитные возмущения, вероятность появления ПД</w:t>
      </w:r>
      <w:r w:rsidRPr="00123858">
        <w:rPr>
          <w:rStyle w:val="anegp0gi0b9av8jahpyh"/>
        </w:rPr>
        <w:t xml:space="preserve"> </w:t>
      </w:r>
      <w:r w:rsidRPr="00123858">
        <w:t xml:space="preserve">высока в возмущенных условиях </w:t>
      </w:r>
      <w:r>
        <w:t>П</w:t>
      </w:r>
      <w:r w:rsidRPr="00123858">
        <w:t xml:space="preserve">оляризационный джет </w:t>
      </w:r>
      <w:r>
        <w:t xml:space="preserve">всегда регистрируется </w:t>
      </w:r>
      <w:r w:rsidRPr="00123858">
        <w:t>на субавроральных широтах экваториальнее обла</w:t>
      </w:r>
      <w:r>
        <w:t xml:space="preserve">сти высыпаний с высокой степенью  корреляции между ПД и индексом авроральной активности </w:t>
      </w:r>
      <w:r w:rsidRPr="00123858">
        <w:rPr>
          <w:lang w:val="en-US"/>
        </w:rPr>
        <w:t>AE</w:t>
      </w:r>
      <w:r>
        <w:t xml:space="preserve">. </w:t>
      </w:r>
      <w:r w:rsidRPr="00123858">
        <w:t xml:space="preserve"> Согласно </w:t>
      </w:r>
      <w:r w:rsidRPr="00123858">
        <w:rPr>
          <w:rFonts w:eastAsia="STIX-Regular"/>
        </w:rPr>
        <w:t>Horvat</w:t>
      </w:r>
      <w:r w:rsidRPr="00123858">
        <w:rPr>
          <w:rFonts w:eastAsia="STIX-Regular"/>
          <w:lang w:val="en-US"/>
        </w:rPr>
        <w:t>h</w:t>
      </w:r>
      <w:r w:rsidRPr="00123858">
        <w:rPr>
          <w:rFonts w:eastAsia="STIX-Regular"/>
        </w:rPr>
        <w:t xml:space="preserve"> &amp; Lovell,2023 проявление ПД чаще всего наблюдается в интервале 3-6</w:t>
      </w:r>
      <w:r w:rsidRPr="00123858">
        <w:rPr>
          <w:rFonts w:eastAsia="STIX-Regular"/>
          <w:lang w:val="en-US"/>
        </w:rPr>
        <w:t>MLT</w:t>
      </w:r>
      <w:r w:rsidRPr="00123858">
        <w:rPr>
          <w:rFonts w:eastAsia="STIX-Regular"/>
        </w:rPr>
        <w:t xml:space="preserve">. </w:t>
      </w:r>
      <w:r w:rsidRPr="00123858">
        <w:t>Максимальная авроральная активность 20 апреля приходилась на интервал 07-14</w:t>
      </w:r>
      <w:r w:rsidRPr="00123858">
        <w:rPr>
          <w:lang w:val="en-US"/>
        </w:rPr>
        <w:t>UT</w:t>
      </w:r>
      <w:r w:rsidRPr="00123858">
        <w:t xml:space="preserve">. В соответствии с этими </w:t>
      </w:r>
      <w:r>
        <w:t>признаками</w:t>
      </w:r>
      <w:r w:rsidRPr="00123858">
        <w:t xml:space="preserve"> ПД был идентифицирован на долготах </w:t>
      </w:r>
      <w:r>
        <w:t xml:space="preserve">Канады </w:t>
      </w:r>
      <w:r w:rsidRPr="00123858">
        <w:t>~80</w:t>
      </w:r>
      <w:r w:rsidRPr="00123858">
        <w:rPr>
          <w:vertAlign w:val="superscript"/>
        </w:rPr>
        <w:t>○</w:t>
      </w:r>
      <w:r w:rsidRPr="00123858">
        <w:rPr>
          <w:lang w:val="en-US"/>
        </w:rPr>
        <w:t>W</w:t>
      </w:r>
      <w:r w:rsidRPr="00123858">
        <w:t>.</w:t>
      </w:r>
      <w:r>
        <w:t xml:space="preserve"> (Рис.2)</w:t>
      </w:r>
    </w:p>
    <w:p w:rsidR="00F012FB" w:rsidRPr="00123858" w:rsidRDefault="00F012FB" w:rsidP="00123858">
      <w:pPr>
        <w:spacing w:after="0" w:line="240" w:lineRule="auto"/>
        <w:jc w:val="both"/>
      </w:pPr>
    </w:p>
    <w:p w:rsidR="00F012FB" w:rsidRDefault="00F012FB" w:rsidP="0019557A">
      <w:pPr>
        <w:spacing w:after="0" w:line="240" w:lineRule="auto"/>
        <w:jc w:val="center"/>
      </w:pPr>
      <w:r w:rsidRPr="0017675A">
        <w:rPr>
          <w:noProof/>
          <w:lang w:eastAsia="ru-RU"/>
        </w:rPr>
        <w:pict>
          <v:shape id="_x0000_i1026" type="#_x0000_t75" style="width:393.75pt;height:179.25pt;visibility:visible">
            <v:imagedata r:id="rId8" o:title=""/>
          </v:shape>
        </w:pict>
      </w:r>
    </w:p>
    <w:p w:rsidR="00F012FB" w:rsidRDefault="00F012FB" w:rsidP="00F45D31">
      <w:pPr>
        <w:spacing w:after="0" w:line="240" w:lineRule="auto"/>
      </w:pPr>
      <w:r>
        <w:t>а)</w:t>
      </w:r>
    </w:p>
    <w:p w:rsidR="00F012FB" w:rsidRDefault="00F012FB" w:rsidP="0019557A">
      <w:pPr>
        <w:spacing w:after="0" w:line="240" w:lineRule="auto"/>
        <w:jc w:val="center"/>
      </w:pPr>
    </w:p>
    <w:p w:rsidR="00F012FB" w:rsidRPr="00123858" w:rsidRDefault="00F012FB" w:rsidP="00387B82">
      <w:pPr>
        <w:spacing w:after="0" w:line="240" w:lineRule="auto"/>
      </w:pPr>
      <w:r w:rsidRPr="0017675A">
        <w:rPr>
          <w:noProof/>
          <w:lang w:eastAsia="ru-RU"/>
        </w:rPr>
        <w:pict>
          <v:shape id="Рисунок 3" o:spid="_x0000_i1027" type="#_x0000_t75" style="width:464.25pt;height:192.75pt;visibility:visible">
            <v:imagedata r:id="rId9" o:title=""/>
          </v:shape>
        </w:pict>
      </w:r>
    </w:p>
    <w:p w:rsidR="00F012FB" w:rsidRDefault="00F012FB" w:rsidP="00F45D31">
      <w:pPr>
        <w:spacing w:after="0" w:line="240" w:lineRule="auto"/>
      </w:pPr>
      <w:r>
        <w:t>б)</w:t>
      </w:r>
    </w:p>
    <w:p w:rsidR="00F012FB" w:rsidRPr="00123858" w:rsidRDefault="00F012FB" w:rsidP="00F45D31">
      <w:pPr>
        <w:spacing w:after="0" w:line="240" w:lineRule="auto"/>
      </w:pPr>
    </w:p>
    <w:p w:rsidR="00F012FB" w:rsidRPr="00A8341A" w:rsidRDefault="00F012FB" w:rsidP="0019557A">
      <w:pPr>
        <w:autoSpaceDE w:val="0"/>
        <w:autoSpaceDN w:val="0"/>
        <w:adjustRightInd w:val="0"/>
        <w:spacing w:after="0" w:line="240" w:lineRule="auto"/>
        <w:jc w:val="both"/>
      </w:pPr>
      <w:r w:rsidRPr="00A8341A">
        <w:t xml:space="preserve">Рис. 2. Проявление ПД по измерениям </w:t>
      </w:r>
      <w:r w:rsidRPr="00A8341A">
        <w:rPr>
          <w:lang w:val="en-US"/>
        </w:rPr>
        <w:t>DMSP</w:t>
      </w:r>
      <w:r w:rsidRPr="00A8341A">
        <w:t xml:space="preserve"> спутника </w:t>
      </w:r>
      <w:r w:rsidRPr="00A8341A">
        <w:rPr>
          <w:lang w:val="en-US"/>
        </w:rPr>
        <w:t>F</w:t>
      </w:r>
      <w:r w:rsidRPr="00A8341A">
        <w:t xml:space="preserve">16 20 апреля 2020г. в 10 </w:t>
      </w:r>
      <w:r w:rsidRPr="00A8341A">
        <w:rPr>
          <w:lang w:val="en-US"/>
        </w:rPr>
        <w:t>UT</w:t>
      </w:r>
      <w:r w:rsidRPr="00A8341A">
        <w:t xml:space="preserve"> на долготах Канады Г</w:t>
      </w:r>
      <w:r>
        <w:t>оризонтальная скорость дрейфа (</w:t>
      </w:r>
      <w:r w:rsidRPr="00A8341A">
        <w:t>сиреневая кр</w:t>
      </w:r>
      <w:r>
        <w:t>ивая), плотность плазмы (синея).</w:t>
      </w:r>
      <w:r w:rsidRPr="00A8341A">
        <w:t xml:space="preserve"> Красная линия </w:t>
      </w:r>
      <w:r>
        <w:t>-траектория пролёта спутника (географическая долгота-</w:t>
      </w:r>
      <w:r w:rsidRPr="00A8341A">
        <w:t xml:space="preserve">географическая широта); Карта </w:t>
      </w:r>
      <w:r w:rsidRPr="00A8341A">
        <w:rPr>
          <w:lang w:val="en-US"/>
        </w:rPr>
        <w:t>TEC</w:t>
      </w:r>
      <w:r w:rsidRPr="00A8341A">
        <w:t xml:space="preserve"> для 10 </w:t>
      </w:r>
      <w:r w:rsidRPr="00A8341A">
        <w:rPr>
          <w:lang w:val="en-US"/>
        </w:rPr>
        <w:t>UT</w:t>
      </w:r>
      <w:r w:rsidRPr="00A8341A">
        <w:t xml:space="preserve"> на соответствующих долготах (географические координаты). Положение ПД –чёрный кружок.</w:t>
      </w:r>
    </w:p>
    <w:p w:rsidR="00F012FB" w:rsidRPr="00A8341A" w:rsidRDefault="00F012FB" w:rsidP="00123858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F012FB" w:rsidRPr="00123858" w:rsidRDefault="00F012FB" w:rsidP="00D439F6">
      <w:pPr>
        <w:spacing w:after="0" w:line="240" w:lineRule="auto"/>
        <w:jc w:val="both"/>
      </w:pPr>
      <w:r w:rsidRPr="00123858">
        <w:t>В вариациях горизонтальной скорости дрейфа ярко проявляются два пика</w:t>
      </w:r>
      <w:r>
        <w:t xml:space="preserve"> (Рис.2а)</w:t>
      </w:r>
      <w:r w:rsidRPr="00123858">
        <w:t>. Для первого пика скорость дрейфа достигали 1.75 км/</w:t>
      </w:r>
      <w:r w:rsidRPr="00123858">
        <w:rPr>
          <w:lang w:val="fr-FR"/>
        </w:rPr>
        <w:t>c</w:t>
      </w:r>
      <w:r w:rsidRPr="00123858">
        <w:t>, для второго пика скорость достигали 2.14 км/</w:t>
      </w:r>
      <w:r w:rsidRPr="00123858">
        <w:rPr>
          <w:lang w:val="fr-FR"/>
        </w:rPr>
        <w:t>c</w:t>
      </w:r>
      <w:r w:rsidRPr="00123858">
        <w:t>. Временное разделение между пиками составляла около 30с. Очень низкая электронная концентрация регистрировалась вблизи пиков</w:t>
      </w:r>
      <w:r>
        <w:t>,</w:t>
      </w:r>
      <w:r w:rsidRPr="00123858">
        <w:t xml:space="preserve"> которая составляла не более </w:t>
      </w:r>
      <w:r w:rsidRPr="00123858">
        <w:rPr>
          <w:lang w:val="en-US"/>
        </w:rPr>
        <w:t>Ne</w:t>
      </w:r>
      <w:r w:rsidRPr="00123858">
        <w:t>~7,0×10</w:t>
      </w:r>
      <w:r w:rsidRPr="00123858">
        <w:rPr>
          <w:vertAlign w:val="superscript"/>
        </w:rPr>
        <w:t>3</w:t>
      </w:r>
      <w:r w:rsidRPr="00123858">
        <w:t>см</w:t>
      </w:r>
      <w:r w:rsidRPr="00123858">
        <w:rPr>
          <w:vertAlign w:val="superscript"/>
        </w:rPr>
        <w:t>-3</w:t>
      </w:r>
      <w:r w:rsidRPr="00123858">
        <w:t>. Разница в широтном положении пиков составляла ~ 1</w:t>
      </w:r>
      <w:r w:rsidRPr="00123858">
        <w:rPr>
          <w:vertAlign w:val="superscript"/>
        </w:rPr>
        <w:t>о</w:t>
      </w:r>
      <w:r w:rsidRPr="00123858">
        <w:t xml:space="preserve">. В целом характеристики (параметры) ПД укладываются в признаки </w:t>
      </w:r>
      <w:r>
        <w:t>ПД, представленные в работах</w:t>
      </w:r>
      <w:r w:rsidRPr="00F43C0E">
        <w:t xml:space="preserve">  [</w:t>
      </w:r>
      <w:r>
        <w:rPr>
          <w:lang w:val="en-US"/>
        </w:rPr>
        <w:t>He</w:t>
      </w:r>
      <w:r w:rsidRPr="00281A69">
        <w:t xml:space="preserve"> </w:t>
      </w:r>
      <w:r>
        <w:rPr>
          <w:lang w:val="en-US"/>
        </w:rPr>
        <w:t>et</w:t>
      </w:r>
      <w:r w:rsidRPr="00281A69">
        <w:t xml:space="preserve"> </w:t>
      </w:r>
      <w:r>
        <w:rPr>
          <w:lang w:val="en-US"/>
        </w:rPr>
        <w:t>al</w:t>
      </w:r>
      <w:r w:rsidRPr="00281A69">
        <w:t>.,</w:t>
      </w:r>
      <w:r>
        <w:t xml:space="preserve"> </w:t>
      </w:r>
      <w:r w:rsidRPr="00AE3657">
        <w:t>2016;</w:t>
      </w:r>
      <w:r>
        <w:rPr>
          <w:lang w:val="en-US"/>
        </w:rPr>
        <w:t>Aa</w:t>
      </w:r>
      <w:r w:rsidRPr="007A760A">
        <w:t xml:space="preserve"> </w:t>
      </w:r>
      <w:r>
        <w:rPr>
          <w:lang w:val="en-US"/>
        </w:rPr>
        <w:t>et</w:t>
      </w:r>
      <w:r w:rsidRPr="00AE3657">
        <w:t xml:space="preserve"> </w:t>
      </w:r>
      <w:r>
        <w:rPr>
          <w:lang w:val="en-US"/>
        </w:rPr>
        <w:t>al</w:t>
      </w:r>
      <w:r w:rsidRPr="00AE3657">
        <w:t>.,</w:t>
      </w:r>
      <w:r w:rsidRPr="007A760A">
        <w:t>2020</w:t>
      </w:r>
      <w:r w:rsidRPr="00123858">
        <w:t>]. Геомагнитная широта ПД приходится на широты 67-64</w:t>
      </w:r>
      <w:r w:rsidRPr="00123858">
        <w:rPr>
          <w:vertAlign w:val="superscript"/>
        </w:rPr>
        <w:t>○</w:t>
      </w:r>
      <w:r w:rsidRPr="00123858">
        <w:t xml:space="preserve"> </w:t>
      </w:r>
      <w:r w:rsidRPr="00123858">
        <w:rPr>
          <w:lang w:val="en-US"/>
        </w:rPr>
        <w:t>MLAT</w:t>
      </w:r>
      <w:r w:rsidRPr="00123858">
        <w:t xml:space="preserve"> на местное магнитное время около 5.1</w:t>
      </w:r>
      <w:r w:rsidRPr="00123858">
        <w:rPr>
          <w:lang w:val="en-US"/>
        </w:rPr>
        <w:t>MLT</w:t>
      </w:r>
      <w:r w:rsidRPr="00123858">
        <w:t>.</w:t>
      </w:r>
    </w:p>
    <w:p w:rsidR="00F012FB" w:rsidRPr="00AB1A80" w:rsidRDefault="00F012FB" w:rsidP="00D439F6">
      <w:pPr>
        <w:spacing w:after="0" w:line="240" w:lineRule="auto"/>
        <w:jc w:val="both"/>
      </w:pPr>
      <w:r>
        <w:t xml:space="preserve">    </w:t>
      </w:r>
      <w:r w:rsidRPr="00123858">
        <w:t xml:space="preserve"> На карте </w:t>
      </w:r>
      <w:r w:rsidRPr="00123858">
        <w:rPr>
          <w:lang w:val="en-US"/>
        </w:rPr>
        <w:t>TEC</w:t>
      </w:r>
      <w:r>
        <w:t xml:space="preserve"> (Рис2б)</w:t>
      </w:r>
      <w:r w:rsidRPr="00123858">
        <w:t xml:space="preserve"> проявляется хорошо выраженный провал, узкий по</w:t>
      </w:r>
      <w:r>
        <w:t xml:space="preserve"> широте и вытянутый по долготе </w:t>
      </w:r>
      <w:r w:rsidRPr="00123858">
        <w:t xml:space="preserve">Провал регистрируется на субавроральных широтах экваториальнее области высыпаний. Подобная  структура </w:t>
      </w:r>
      <w:r w:rsidRPr="00123858">
        <w:rPr>
          <w:lang w:val="en-US"/>
        </w:rPr>
        <w:t>TEC</w:t>
      </w:r>
      <w:r w:rsidRPr="00123858">
        <w:t xml:space="preserve"> провала наблюдалась во время магнитной бури 18 марта 2018г.[</w:t>
      </w:r>
      <w:r w:rsidRPr="00123858">
        <w:rPr>
          <w:lang w:val="en-US"/>
        </w:rPr>
        <w:t>Shagimuratov</w:t>
      </w:r>
      <w:r w:rsidRPr="00123858">
        <w:t xml:space="preserve"> </w:t>
      </w:r>
      <w:r w:rsidRPr="00123858">
        <w:rPr>
          <w:lang w:val="en-US"/>
        </w:rPr>
        <w:t>et</w:t>
      </w:r>
      <w:r w:rsidRPr="00123858">
        <w:t xml:space="preserve"> </w:t>
      </w:r>
      <w:r w:rsidRPr="00123858">
        <w:rPr>
          <w:lang w:val="en-US"/>
        </w:rPr>
        <w:t>al</w:t>
      </w:r>
      <w:r w:rsidRPr="00123858">
        <w:t xml:space="preserve">., 2025]. На карте </w:t>
      </w:r>
      <w:r w:rsidRPr="00123858">
        <w:rPr>
          <w:lang w:val="en-US"/>
        </w:rPr>
        <w:t>TEC</w:t>
      </w:r>
      <w:r w:rsidRPr="00123858">
        <w:t xml:space="preserve"> показано положение ПД (чёрная точка), который идентифицировался в измерениях </w:t>
      </w:r>
      <w:r w:rsidRPr="00123858">
        <w:rPr>
          <w:lang w:val="en-US"/>
        </w:rPr>
        <w:t>DMSP</w:t>
      </w:r>
      <w:r w:rsidRPr="00123858">
        <w:t xml:space="preserve"> спутника около 10 </w:t>
      </w:r>
      <w:r w:rsidRPr="00123858">
        <w:rPr>
          <w:lang w:val="en-US"/>
        </w:rPr>
        <w:t>UT</w:t>
      </w:r>
      <w:r w:rsidRPr="00123858">
        <w:t xml:space="preserve">. Пространственно-временное положение </w:t>
      </w:r>
      <w:r w:rsidRPr="00123858">
        <w:rPr>
          <w:lang w:val="en-US"/>
        </w:rPr>
        <w:t>TEC</w:t>
      </w:r>
      <w:r w:rsidRPr="00123858">
        <w:t xml:space="preserve"> провала хорошо соотносится положением ПД. Можно полагать, что </w:t>
      </w:r>
      <w:r w:rsidRPr="00123858">
        <w:rPr>
          <w:lang w:val="en-US"/>
        </w:rPr>
        <w:t>TEC</w:t>
      </w:r>
      <w:r w:rsidRPr="00123858">
        <w:t xml:space="preserve"> провал является признаком проявления ПД в вариациях </w:t>
      </w:r>
      <w:r w:rsidRPr="00123858">
        <w:rPr>
          <w:lang w:val="en-US"/>
        </w:rPr>
        <w:t>TEC</w:t>
      </w:r>
      <w:r w:rsidRPr="00123858">
        <w:t xml:space="preserve">. Величин </w:t>
      </w:r>
      <w:r w:rsidRPr="00123858">
        <w:rPr>
          <w:lang w:val="en-US"/>
        </w:rPr>
        <w:t>TEC</w:t>
      </w:r>
      <w:r w:rsidRPr="00123858">
        <w:t xml:space="preserve"> в провале не превышала 2-3 </w:t>
      </w:r>
      <w:r w:rsidRPr="00123858">
        <w:rPr>
          <w:lang w:val="en-US"/>
        </w:rPr>
        <w:t>TECU</w:t>
      </w:r>
      <w:r>
        <w:t xml:space="preserve">. Во время, сравнимой по интенсивности,  магнитной бури 18 марта 2018 года  также регистрировался  глубокий провал в </w:t>
      </w:r>
      <w:r w:rsidRPr="00123858">
        <w:rPr>
          <w:lang w:val="en-US"/>
        </w:rPr>
        <w:t>TEC</w:t>
      </w:r>
      <w:r>
        <w:t xml:space="preserve"> измерениях </w:t>
      </w:r>
      <w:r w:rsidRPr="00250D00">
        <w:t>[</w:t>
      </w:r>
      <w:r>
        <w:rPr>
          <w:lang w:val="en-US"/>
        </w:rPr>
        <w:t>Shagimuratov</w:t>
      </w:r>
      <w:r w:rsidRPr="00250D00">
        <w:t xml:space="preserve"> </w:t>
      </w:r>
      <w:r>
        <w:rPr>
          <w:lang w:val="en-US"/>
        </w:rPr>
        <w:t>et</w:t>
      </w:r>
      <w:r w:rsidRPr="00250D00">
        <w:t xml:space="preserve"> </w:t>
      </w:r>
      <w:r>
        <w:rPr>
          <w:lang w:val="en-US"/>
        </w:rPr>
        <w:t>al</w:t>
      </w:r>
      <w:r w:rsidRPr="00250D00">
        <w:t>.,2025]</w:t>
      </w:r>
      <w:r>
        <w:t xml:space="preserve">. </w:t>
      </w:r>
      <w:r w:rsidRPr="00123858">
        <w:t>Величин</w:t>
      </w:r>
      <w:r>
        <w:t>а</w:t>
      </w:r>
      <w:r w:rsidRPr="00123858">
        <w:t xml:space="preserve"> </w:t>
      </w:r>
      <w:r w:rsidRPr="00123858">
        <w:rPr>
          <w:lang w:val="en-US"/>
        </w:rPr>
        <w:t>TEC</w:t>
      </w:r>
      <w:r w:rsidRPr="00123858">
        <w:t xml:space="preserve"> в провале не превышала </w:t>
      </w:r>
      <w:r>
        <w:t>1</w:t>
      </w:r>
      <w:r w:rsidRPr="00123858">
        <w:t>-</w:t>
      </w:r>
      <w:r>
        <w:t>2</w:t>
      </w:r>
      <w:r w:rsidRPr="00123858">
        <w:t xml:space="preserve"> </w:t>
      </w:r>
      <w:r w:rsidRPr="00123858">
        <w:rPr>
          <w:lang w:val="en-US"/>
        </w:rPr>
        <w:t>TECU</w:t>
      </w:r>
      <w:r>
        <w:t>. Это различие обусловлено тем, что во время бури 18 марта провал  регистрировался в европейском секторе около 23</w:t>
      </w:r>
      <w:r w:rsidRPr="00250D00">
        <w:t xml:space="preserve"> </w:t>
      </w:r>
      <w:r>
        <w:t>часов местного времени (</w:t>
      </w:r>
      <w:r>
        <w:rPr>
          <w:lang w:val="en-US"/>
        </w:rPr>
        <w:t>LT</w:t>
      </w:r>
      <w:r>
        <w:t>). Для рассматриваемого события провал регистрировался в утренние часы около 05</w:t>
      </w:r>
      <w:r w:rsidRPr="00AB1A80">
        <w:t xml:space="preserve"> </w:t>
      </w:r>
      <w:r>
        <w:rPr>
          <w:lang w:val="en-US"/>
        </w:rPr>
        <w:t>LT</w:t>
      </w:r>
      <w:r>
        <w:t xml:space="preserve">. Пространственно-временное распределение  </w:t>
      </w:r>
      <w:r w:rsidRPr="00123858">
        <w:rPr>
          <w:lang w:val="en-US"/>
        </w:rPr>
        <w:t>TEC</w:t>
      </w:r>
      <w:r>
        <w:t xml:space="preserve"> различно в этих  геофизических условиях.</w:t>
      </w:r>
    </w:p>
    <w:p w:rsidR="00F012FB" w:rsidRPr="00123858" w:rsidRDefault="00F012FB" w:rsidP="00123858">
      <w:pPr>
        <w:spacing w:after="0" w:line="240" w:lineRule="auto"/>
      </w:pPr>
    </w:p>
    <w:p w:rsidR="00F012FB" w:rsidRDefault="00F012FB" w:rsidP="0019557A">
      <w:pPr>
        <w:autoSpaceDE w:val="0"/>
        <w:autoSpaceDN w:val="0"/>
        <w:adjustRightInd w:val="0"/>
        <w:spacing w:after="0" w:line="240" w:lineRule="auto"/>
      </w:pPr>
      <w:r w:rsidRPr="0019557A">
        <w:rPr>
          <w:b/>
        </w:rPr>
        <w:t>Ионосферные неоднородности ассоциированные с ПД</w:t>
      </w:r>
      <w:r>
        <w:rPr>
          <w:b/>
        </w:rPr>
        <w:t>.</w:t>
      </w:r>
      <w:r w:rsidRPr="0019557A">
        <w:t xml:space="preserve"> </w:t>
      </w:r>
    </w:p>
    <w:p w:rsidR="00F012FB" w:rsidRPr="00123858" w:rsidRDefault="00F012FB" w:rsidP="00D439F6">
      <w:pPr>
        <w:autoSpaceDE w:val="0"/>
        <w:autoSpaceDN w:val="0"/>
        <w:adjustRightInd w:val="0"/>
        <w:spacing w:after="0" w:line="240" w:lineRule="auto"/>
        <w:jc w:val="both"/>
        <w:rPr>
          <w:rFonts w:eastAsia="AdvTT5843c571"/>
        </w:rPr>
      </w:pPr>
      <w:r w:rsidRPr="00123858">
        <w:t xml:space="preserve">Одним из известных средств детектирования и непрерывного мониторинга ионосферных неоднородностей является использование сигналов навигационных спутников. </w:t>
      </w:r>
      <w:r w:rsidRPr="00123858">
        <w:rPr>
          <w:rFonts w:eastAsia="AdvTT5843c571"/>
        </w:rPr>
        <w:t>Стандартные наблюдения позволяют получать данные о</w:t>
      </w:r>
      <w:r w:rsidRPr="00123858">
        <w:t xml:space="preserve"> ТЕС </w:t>
      </w:r>
      <w:r w:rsidRPr="00123858">
        <w:rPr>
          <w:rFonts w:eastAsia="AdvTT5843c571"/>
        </w:rPr>
        <w:t>с 30-секундным интервалом.</w:t>
      </w:r>
    </w:p>
    <w:p w:rsidR="00F012FB" w:rsidRDefault="00F012FB" w:rsidP="00123858">
      <w:pPr>
        <w:spacing w:after="0" w:line="240" w:lineRule="auto"/>
        <w:ind w:firstLine="284"/>
        <w:jc w:val="both"/>
        <w:rPr>
          <w:color w:val="000000"/>
        </w:rPr>
      </w:pPr>
      <w:r w:rsidRPr="00123858">
        <w:rPr>
          <w:rFonts w:eastAsia="AdvTT5843c571"/>
        </w:rPr>
        <w:t xml:space="preserve">Наиболее широко используемым индексом </w:t>
      </w:r>
      <w:r w:rsidRPr="00123858">
        <w:rPr>
          <w:rFonts w:eastAsia="AdvTT5843c571"/>
          <w:lang w:val="en-US"/>
        </w:rPr>
        <w:t>TEC</w:t>
      </w:r>
      <w:r w:rsidRPr="00123858">
        <w:rPr>
          <w:rFonts w:eastAsia="AdvTT5843c571"/>
        </w:rPr>
        <w:t xml:space="preserve"> флуктуаций являются параметр ROT (Rate OF TEC) и индекс интенсивности флуктуаций </w:t>
      </w:r>
      <w:r w:rsidRPr="00123858">
        <w:rPr>
          <w:rFonts w:eastAsia="AdvTT5843c571"/>
          <w:lang w:val="en-US"/>
        </w:rPr>
        <w:t>ROTI</w:t>
      </w:r>
      <w:r w:rsidRPr="00123858">
        <w:rPr>
          <w:rFonts w:eastAsia="AdvTT5843c571"/>
        </w:rPr>
        <w:t xml:space="preserve"> [</w:t>
      </w:r>
      <w:r w:rsidRPr="00123858">
        <w:rPr>
          <w:rFonts w:eastAsia="AdvTT5843c571"/>
          <w:lang w:val="en-US"/>
        </w:rPr>
        <w:t>Pi</w:t>
      </w:r>
      <w:r w:rsidRPr="00123858">
        <w:rPr>
          <w:rFonts w:eastAsia="AdvTT5843c571"/>
        </w:rPr>
        <w:t xml:space="preserve"> </w:t>
      </w:r>
      <w:r w:rsidRPr="00123858">
        <w:rPr>
          <w:rFonts w:eastAsia="AdvTT5843c571"/>
          <w:lang w:val="en-US"/>
        </w:rPr>
        <w:t>et</w:t>
      </w:r>
      <w:r w:rsidRPr="00123858">
        <w:rPr>
          <w:rFonts w:eastAsia="AdvTT5843c571"/>
        </w:rPr>
        <w:t xml:space="preserve"> </w:t>
      </w:r>
      <w:r w:rsidRPr="00123858">
        <w:rPr>
          <w:rFonts w:eastAsia="AdvTT5843c571"/>
          <w:lang w:val="en-US"/>
        </w:rPr>
        <w:t>al</w:t>
      </w:r>
      <w:r w:rsidRPr="00123858">
        <w:rPr>
          <w:rFonts w:eastAsia="AdvTT5843c571"/>
        </w:rPr>
        <w:t xml:space="preserve">.,1997]. Индексы позволяют детектировать наличие ионосферных неоднородностей. </w:t>
      </w:r>
      <w:r w:rsidRPr="00123858">
        <w:t xml:space="preserve">Единица измерения </w:t>
      </w:r>
      <w:r w:rsidRPr="00123858">
        <w:rPr>
          <w:lang w:val="en-US"/>
        </w:rPr>
        <w:t>ROT</w:t>
      </w:r>
      <w:r>
        <w:t>-</w:t>
      </w:r>
      <w:r w:rsidRPr="00123858">
        <w:t xml:space="preserve"> TEC/мин: 1 TECU =10</w:t>
      </w:r>
      <w:r w:rsidRPr="00123858">
        <w:rPr>
          <w:vertAlign w:val="superscript"/>
        </w:rPr>
        <w:t>16</w:t>
      </w:r>
      <w:r w:rsidRPr="00123858">
        <w:t> электрон/м</w:t>
      </w:r>
      <w:r w:rsidRPr="00123858">
        <w:rPr>
          <w:vertAlign w:val="superscript"/>
        </w:rPr>
        <w:t>2</w:t>
      </w:r>
      <w:r w:rsidRPr="00123858">
        <w:t xml:space="preserve">. Основные аспекты методики определения </w:t>
      </w:r>
      <w:r w:rsidRPr="00123858">
        <w:rPr>
          <w:lang w:val="en-US"/>
        </w:rPr>
        <w:t>ROT</w:t>
      </w:r>
      <w:r w:rsidRPr="00123858">
        <w:t>/</w:t>
      </w:r>
      <w:r w:rsidRPr="00123858">
        <w:rPr>
          <w:lang w:val="en-US"/>
        </w:rPr>
        <w:t>ROTI</w:t>
      </w:r>
      <w:r w:rsidRPr="00123858">
        <w:t xml:space="preserve"> освещены в работе [</w:t>
      </w:r>
      <w:r w:rsidRPr="00123858">
        <w:rPr>
          <w:lang w:val="en-US"/>
        </w:rPr>
        <w:t>Zakharenkova</w:t>
      </w:r>
      <w:r w:rsidRPr="00123858">
        <w:t xml:space="preserve"> </w:t>
      </w:r>
      <w:r w:rsidRPr="00123858">
        <w:rPr>
          <w:lang w:val="en-US"/>
        </w:rPr>
        <w:t>et</w:t>
      </w:r>
      <w:r w:rsidRPr="00123858">
        <w:t xml:space="preserve"> </w:t>
      </w:r>
      <w:r w:rsidRPr="00123858">
        <w:rPr>
          <w:lang w:val="en-US"/>
        </w:rPr>
        <w:t>al</w:t>
      </w:r>
      <w:r w:rsidRPr="00123858">
        <w:t>., 2018]. Индекс рассчитывался с 5-минутным интервалом для всех видимых станцией спутников с углами возвышения спутников выше 20</w:t>
      </w:r>
      <w:r w:rsidRPr="00123858">
        <w:rPr>
          <w:vertAlign w:val="superscript"/>
        </w:rPr>
        <w:t>○</w:t>
      </w:r>
      <w:r w:rsidRPr="00123858">
        <w:t>. Мы применили дополнительную обработку полученных данных с целью выявления и коррекции фазовых слипов (cycle slips,</w:t>
      </w:r>
      <w:r w:rsidRPr="00123858">
        <w:rPr>
          <w:rStyle w:val="anegp0gi0b9av8jahpyh"/>
        </w:rPr>
        <w:t xml:space="preserve"> </w:t>
      </w:r>
      <w:r w:rsidRPr="00123858">
        <w:t xml:space="preserve">потеря фазы, “перескок” фазы), а также устранения возможных выпадающих значений. Измерения корректировались на </w:t>
      </w:r>
      <w:r w:rsidRPr="00123858">
        <w:rPr>
          <w:color w:val="000000"/>
        </w:rPr>
        <w:t>скачки фазы (</w:t>
      </w:r>
      <w:r w:rsidRPr="00123858">
        <w:rPr>
          <w:rFonts w:eastAsia="AdvTT5843c571"/>
        </w:rPr>
        <w:t>cycle slips)</w:t>
      </w:r>
      <w:r w:rsidRPr="00123858">
        <w:rPr>
          <w:color w:val="000000"/>
        </w:rPr>
        <w:t xml:space="preserve"> при их величине более 5 </w:t>
      </w:r>
      <w:r>
        <w:rPr>
          <w:color w:val="000000"/>
          <w:lang w:val="en-US"/>
        </w:rPr>
        <w:t>TEC</w:t>
      </w:r>
      <w:r w:rsidRPr="00123858">
        <w:rPr>
          <w:color w:val="000000"/>
        </w:rPr>
        <w:t xml:space="preserve"> на интервал 30 сек.</w:t>
      </w:r>
    </w:p>
    <w:p w:rsidR="00F012FB" w:rsidRDefault="00F012FB" w:rsidP="00123858">
      <w:pPr>
        <w:spacing w:after="0" w:line="240" w:lineRule="auto"/>
        <w:jc w:val="both"/>
      </w:pPr>
      <w:r w:rsidRPr="00123858">
        <w:t xml:space="preserve">На рис.3 показан эффект проявления флуктуаций навигационных сигналов во время регистрации поляризационного джета по спутниковым измерениям. Мы отмечали, что по измерениям спутника </w:t>
      </w:r>
      <w:r w:rsidRPr="00123858">
        <w:rPr>
          <w:lang w:val="en-US"/>
        </w:rPr>
        <w:t>DMSP</w:t>
      </w:r>
      <w:r w:rsidRPr="00123858">
        <w:t xml:space="preserve">  ПД зарегистрирован в 10</w:t>
      </w:r>
      <w:r w:rsidRPr="00123858">
        <w:rPr>
          <w:lang w:val="en-US"/>
        </w:rPr>
        <w:t>UT</w:t>
      </w:r>
      <w:r w:rsidRPr="00123858">
        <w:t xml:space="preserve"> на магнитной широте около 65</w:t>
      </w:r>
      <w:r w:rsidRPr="00123858">
        <w:rPr>
          <w:vertAlign w:val="superscript"/>
        </w:rPr>
        <w:t>○</w:t>
      </w:r>
      <w:r w:rsidRPr="00123858">
        <w:t xml:space="preserve"> </w:t>
      </w:r>
      <w:r w:rsidRPr="00123858">
        <w:rPr>
          <w:lang w:val="en-US"/>
        </w:rPr>
        <w:t>MLAT</w:t>
      </w:r>
      <w:r w:rsidRPr="00123858">
        <w:t>, на географической долготе около 80</w:t>
      </w:r>
      <w:r w:rsidRPr="00123858">
        <w:rPr>
          <w:vertAlign w:val="superscript"/>
        </w:rPr>
        <w:t>○</w:t>
      </w:r>
      <w:r w:rsidRPr="00123858">
        <w:rPr>
          <w:lang w:val="en-US"/>
        </w:rPr>
        <w:t>W</w:t>
      </w:r>
      <w:r w:rsidRPr="00123858">
        <w:t xml:space="preserve"> в канадском секторе на широтах 55</w:t>
      </w:r>
      <w:r w:rsidRPr="00123858">
        <w:rPr>
          <w:vertAlign w:val="superscript"/>
        </w:rPr>
        <w:t>○</w:t>
      </w:r>
      <w:r w:rsidRPr="00123858">
        <w:t>-53</w:t>
      </w:r>
      <w:r w:rsidRPr="00123858">
        <w:rPr>
          <w:vertAlign w:val="superscript"/>
        </w:rPr>
        <w:t>○</w:t>
      </w:r>
      <w:r w:rsidRPr="00123858">
        <w:rPr>
          <w:lang w:val="en-US"/>
        </w:rPr>
        <w:t>N</w:t>
      </w:r>
      <w:r w:rsidRPr="00123858">
        <w:t xml:space="preserve">. Ближайшей </w:t>
      </w:r>
      <w:r w:rsidRPr="00123858">
        <w:rPr>
          <w:lang w:val="en-US"/>
        </w:rPr>
        <w:t>GPS</w:t>
      </w:r>
      <w:r w:rsidRPr="00123858">
        <w:t xml:space="preserve"> станцией к положению ПД является </w:t>
      </w:r>
      <w:r w:rsidRPr="00123858">
        <w:rPr>
          <w:lang w:val="en-US"/>
        </w:rPr>
        <w:t>SCH</w:t>
      </w:r>
      <w:r w:rsidRPr="00123858">
        <w:t>2</w:t>
      </w:r>
      <w:r>
        <w:t xml:space="preserve"> </w:t>
      </w:r>
      <w:r w:rsidRPr="00123858">
        <w:t>(54.6</w:t>
      </w:r>
      <w:r w:rsidRPr="00123858">
        <w:rPr>
          <w:lang w:val="en-US"/>
        </w:rPr>
        <w:t>N</w:t>
      </w:r>
      <w:r>
        <w:t>,</w:t>
      </w:r>
      <w:r w:rsidRPr="00123858">
        <w:t xml:space="preserve"> 66.8</w:t>
      </w:r>
      <w:r w:rsidRPr="00123858">
        <w:rPr>
          <w:lang w:val="en-US"/>
        </w:rPr>
        <w:t>W</w:t>
      </w:r>
      <w:r>
        <w:t>).</w:t>
      </w:r>
    </w:p>
    <w:p w:rsidR="00F012FB" w:rsidRPr="006713FD" w:rsidRDefault="00F012FB" w:rsidP="00123858">
      <w:pPr>
        <w:spacing w:after="0" w:line="240" w:lineRule="auto"/>
        <w:jc w:val="both"/>
      </w:pPr>
      <w:r>
        <w:t xml:space="preserve"> </w:t>
      </w:r>
    </w:p>
    <w:p w:rsidR="00F012FB" w:rsidRDefault="00F012FB" w:rsidP="00123858">
      <w:pPr>
        <w:spacing w:after="0" w:line="240" w:lineRule="auto"/>
        <w:jc w:val="both"/>
      </w:pPr>
      <w:r w:rsidRPr="001A606A">
        <w:t xml:space="preserve">  </w:t>
      </w:r>
      <w:r w:rsidRPr="0017675A">
        <w:rPr>
          <w:noProof/>
          <w:lang w:eastAsia="ru-RU"/>
        </w:rPr>
        <w:pict>
          <v:shape id="_x0000_i1028" type="#_x0000_t75" style="width:222pt;height:97.5pt;visibility:visible">
            <v:imagedata r:id="rId10" o:title="" cropright="5666f"/>
          </v:shape>
        </w:pict>
      </w:r>
      <w:r>
        <w:t xml:space="preserve">  </w:t>
      </w:r>
      <w:r w:rsidRPr="001A606A">
        <w:t xml:space="preserve">  </w:t>
      </w:r>
      <w:r w:rsidRPr="0017675A">
        <w:rPr>
          <w:noProof/>
          <w:lang w:eastAsia="ru-RU"/>
        </w:rPr>
        <w:pict>
          <v:shape id="Рисунок 2" o:spid="_x0000_i1029" type="#_x0000_t75" style="width:209.25pt;height:93.75pt;visibility:visible">
            <v:imagedata r:id="rId11" o:title="" cropright="5666f"/>
          </v:shape>
        </w:pict>
      </w:r>
    </w:p>
    <w:p w:rsidR="00F012FB" w:rsidRPr="007F462A" w:rsidRDefault="00F012FB" w:rsidP="0019557A">
      <w:pPr>
        <w:autoSpaceDE w:val="0"/>
        <w:autoSpaceDN w:val="0"/>
        <w:adjustRightInd w:val="0"/>
        <w:spacing w:after="0" w:line="240" w:lineRule="auto"/>
        <w:jc w:val="both"/>
      </w:pPr>
      <w:r w:rsidRPr="007F462A">
        <w:t xml:space="preserve">Рис. 3. Вариации </w:t>
      </w:r>
      <w:r w:rsidRPr="007F462A">
        <w:rPr>
          <w:lang w:val="en-US"/>
        </w:rPr>
        <w:t>ROT</w:t>
      </w:r>
      <w:r w:rsidRPr="007F462A">
        <w:t xml:space="preserve"> вдоль пролётов спутников </w:t>
      </w:r>
      <w:r w:rsidRPr="007F462A">
        <w:rPr>
          <w:lang w:val="en-US"/>
        </w:rPr>
        <w:t>PRN</w:t>
      </w:r>
      <w:r w:rsidRPr="007F462A">
        <w:t xml:space="preserve">14 и </w:t>
      </w:r>
      <w:r w:rsidRPr="007F462A">
        <w:rPr>
          <w:lang w:val="en-US"/>
        </w:rPr>
        <w:t>PRN</w:t>
      </w:r>
      <w:r w:rsidRPr="007F462A">
        <w:t>31  по станции</w:t>
      </w:r>
      <w:r w:rsidRPr="001A606A">
        <w:t xml:space="preserve"> </w:t>
      </w:r>
      <w:r w:rsidRPr="00123858">
        <w:rPr>
          <w:lang w:val="en-US"/>
        </w:rPr>
        <w:t>SCH</w:t>
      </w:r>
      <w:r w:rsidRPr="00123858">
        <w:t>2</w:t>
      </w:r>
      <w:r w:rsidRPr="001A606A">
        <w:t xml:space="preserve"> </w:t>
      </w:r>
      <w:r w:rsidRPr="007F462A">
        <w:t>20 апреля, красные кружки- траектория пролёта спутников (географические координаты).</w:t>
      </w:r>
    </w:p>
    <w:p w:rsidR="00F012FB" w:rsidRPr="0019557A" w:rsidRDefault="00F012FB" w:rsidP="0019557A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F012FB" w:rsidRDefault="00F012FB" w:rsidP="00BA1CE1">
      <w:pPr>
        <w:autoSpaceDE w:val="0"/>
        <w:autoSpaceDN w:val="0"/>
        <w:adjustRightInd w:val="0"/>
        <w:spacing w:after="0" w:line="240" w:lineRule="auto"/>
        <w:jc w:val="both"/>
        <w:rPr>
          <w:rFonts w:eastAsia="AdvTT5843c571"/>
        </w:rPr>
      </w:pPr>
      <w:r>
        <w:t xml:space="preserve">    Интенсификация </w:t>
      </w:r>
      <w:r w:rsidRPr="00123858">
        <w:rPr>
          <w:rFonts w:eastAsia="AdvTT5843c571"/>
          <w:lang w:val="en-US"/>
        </w:rPr>
        <w:t>TEC</w:t>
      </w:r>
      <w:r w:rsidRPr="00123858">
        <w:rPr>
          <w:rFonts w:eastAsia="AdvTT5843c571"/>
        </w:rPr>
        <w:t xml:space="preserve"> флуктуаций </w:t>
      </w:r>
      <w:r>
        <w:rPr>
          <w:rFonts w:eastAsia="AdvTT5843c571"/>
        </w:rPr>
        <w:t>наблюдается на интервале 07-13</w:t>
      </w:r>
      <w:r>
        <w:rPr>
          <w:rFonts w:eastAsia="AdvTT5843c571"/>
          <w:lang w:val="en-US"/>
        </w:rPr>
        <w:t>UT</w:t>
      </w:r>
      <w:r w:rsidRPr="007F462A">
        <w:rPr>
          <w:rFonts w:eastAsia="AdvTT5843c571"/>
        </w:rPr>
        <w:t xml:space="preserve"> </w:t>
      </w:r>
      <w:r>
        <w:rPr>
          <w:rFonts w:eastAsia="AdvTT5843c571"/>
        </w:rPr>
        <w:t>в канадском секторе, когда</w:t>
      </w:r>
      <w:r w:rsidRPr="007F462A">
        <w:rPr>
          <w:rFonts w:eastAsia="AdvTT5843c571"/>
        </w:rPr>
        <w:t xml:space="preserve"> </w:t>
      </w:r>
      <w:r>
        <w:rPr>
          <w:rFonts w:eastAsia="AdvTT5843c571"/>
        </w:rPr>
        <w:t xml:space="preserve">регистрировался поляризационный джет в измерениях </w:t>
      </w:r>
      <w:r>
        <w:rPr>
          <w:rFonts w:eastAsia="AdvTT5843c571"/>
          <w:lang w:val="en-US"/>
        </w:rPr>
        <w:t>DMSP</w:t>
      </w:r>
      <w:r>
        <w:rPr>
          <w:rFonts w:eastAsia="AdvTT5843c571"/>
        </w:rPr>
        <w:t xml:space="preserve"> спутников. Усиление флуктуаций навигационных сигналов во время магнитной бури 18 марта 2018года которые были  ассоциированы с поляризационным джетом представлено в работе </w:t>
      </w:r>
      <w:r w:rsidRPr="00F4300E">
        <w:rPr>
          <w:rFonts w:eastAsia="AdvTT5843c571"/>
        </w:rPr>
        <w:t>[</w:t>
      </w:r>
      <w:r>
        <w:rPr>
          <w:rFonts w:eastAsia="AdvTT5843c571"/>
          <w:lang w:val="en-US"/>
        </w:rPr>
        <w:t>Kotova</w:t>
      </w:r>
      <w:r w:rsidRPr="00F4300E">
        <w:rPr>
          <w:rFonts w:eastAsia="AdvTT5843c571"/>
        </w:rPr>
        <w:t xml:space="preserve"> </w:t>
      </w:r>
      <w:r>
        <w:rPr>
          <w:rFonts w:eastAsia="AdvTT5843c571"/>
          <w:lang w:val="en-US"/>
        </w:rPr>
        <w:t>et</w:t>
      </w:r>
      <w:r w:rsidRPr="00D943CA">
        <w:rPr>
          <w:rFonts w:eastAsia="AdvTT5843c571"/>
        </w:rPr>
        <w:t xml:space="preserve"> </w:t>
      </w:r>
      <w:r>
        <w:rPr>
          <w:rFonts w:eastAsia="AdvTT5843c571"/>
          <w:lang w:val="en-US"/>
        </w:rPr>
        <w:t>al</w:t>
      </w:r>
      <w:r w:rsidRPr="00D943CA">
        <w:rPr>
          <w:rFonts w:eastAsia="AdvTT5843c571"/>
        </w:rPr>
        <w:t>.</w:t>
      </w:r>
      <w:r w:rsidRPr="00F4300E">
        <w:rPr>
          <w:rFonts w:eastAsia="AdvTT5843c571"/>
        </w:rPr>
        <w:t>,</w:t>
      </w:r>
      <w:r w:rsidRPr="00D943CA">
        <w:rPr>
          <w:rFonts w:eastAsia="AdvTT5843c571"/>
        </w:rPr>
        <w:t>202</w:t>
      </w:r>
      <w:r w:rsidRPr="00AC6801">
        <w:rPr>
          <w:rFonts w:eastAsia="AdvTT5843c571"/>
        </w:rPr>
        <w:t>5</w:t>
      </w:r>
      <w:r w:rsidRPr="00F4300E">
        <w:rPr>
          <w:rFonts w:eastAsia="AdvTT5843c571"/>
        </w:rPr>
        <w:t>]</w:t>
      </w:r>
      <w:r>
        <w:rPr>
          <w:rFonts w:eastAsia="AdvTT5843c571"/>
        </w:rPr>
        <w:t xml:space="preserve">. </w:t>
      </w:r>
    </w:p>
    <w:p w:rsidR="00F012FB" w:rsidRPr="00253E6C" w:rsidRDefault="00F012FB" w:rsidP="00C1035D">
      <w:pPr>
        <w:autoSpaceDE w:val="0"/>
        <w:autoSpaceDN w:val="0"/>
        <w:adjustRightInd w:val="0"/>
        <w:spacing w:after="0" w:line="240" w:lineRule="auto"/>
        <w:jc w:val="both"/>
      </w:pPr>
      <w:r w:rsidRPr="00C1035D">
        <w:rPr>
          <w:rFonts w:eastAsia="AdvTT5843c571"/>
        </w:rPr>
        <w:t xml:space="preserve">   </w:t>
      </w:r>
      <w:r>
        <w:rPr>
          <w:rFonts w:eastAsia="AdvTT5843c571"/>
        </w:rPr>
        <w:t xml:space="preserve">  </w:t>
      </w:r>
      <w:r w:rsidRPr="00F426B9">
        <w:t xml:space="preserve">На вариациях </w:t>
      </w:r>
      <w:r w:rsidRPr="00F426B9">
        <w:rPr>
          <w:lang w:val="en-US"/>
        </w:rPr>
        <w:t>ROT</w:t>
      </w:r>
      <w:r w:rsidRPr="00F426B9">
        <w:t xml:space="preserve"> вдоль пролё</w:t>
      </w:r>
      <w:r>
        <w:t xml:space="preserve">тов </w:t>
      </w:r>
      <w:r w:rsidRPr="00F426B9">
        <w:t xml:space="preserve"> </w:t>
      </w:r>
      <w:r w:rsidRPr="00F426B9">
        <w:rPr>
          <w:lang w:val="en-US"/>
        </w:rPr>
        <w:t>GPS</w:t>
      </w:r>
      <w:r w:rsidRPr="00F426B9">
        <w:t xml:space="preserve"> спутников  явно выделяются</w:t>
      </w:r>
      <w:r>
        <w:t xml:space="preserve"> сильные по интенсивности </w:t>
      </w:r>
      <w:r w:rsidRPr="00F426B9">
        <w:t xml:space="preserve"> кратковременные </w:t>
      </w:r>
      <w:r>
        <w:t xml:space="preserve"> изолированные </w:t>
      </w:r>
      <w:r w:rsidRPr="00F426B9">
        <w:t xml:space="preserve">всплески. Для пролёта </w:t>
      </w:r>
      <w:r w:rsidRPr="00F426B9">
        <w:rPr>
          <w:lang w:val="en-US"/>
        </w:rPr>
        <w:t>PRN</w:t>
      </w:r>
      <w:r w:rsidRPr="00F426B9">
        <w:t xml:space="preserve">31положение всплеска приходится на </w:t>
      </w:r>
      <w:r>
        <w:t xml:space="preserve">географическую </w:t>
      </w:r>
      <w:r w:rsidRPr="00F426B9">
        <w:t xml:space="preserve">широту </w:t>
      </w:r>
      <w:r>
        <w:t>52.5</w:t>
      </w:r>
      <w:r>
        <w:rPr>
          <w:lang w:val="en-US"/>
        </w:rPr>
        <w:t>N</w:t>
      </w:r>
      <w:r>
        <w:t xml:space="preserve">  </w:t>
      </w:r>
      <w:r w:rsidRPr="001A606A">
        <w:t>(</w:t>
      </w:r>
      <w:r>
        <w:t>61.1</w:t>
      </w:r>
      <w:r>
        <w:rPr>
          <w:lang w:val="en-US"/>
        </w:rPr>
        <w:t>MLAT</w:t>
      </w:r>
      <w:r w:rsidRPr="001A606A">
        <w:t>)</w:t>
      </w:r>
      <w:r>
        <w:t xml:space="preserve">, </w:t>
      </w:r>
      <w:r w:rsidRPr="00F426B9">
        <w:t>долготу  около 72</w:t>
      </w:r>
      <w:r w:rsidRPr="00F426B9">
        <w:rPr>
          <w:vertAlign w:val="superscript"/>
        </w:rPr>
        <w:t>○</w:t>
      </w:r>
      <w:r w:rsidRPr="00F426B9">
        <w:rPr>
          <w:lang w:val="en-US"/>
        </w:rPr>
        <w:t>W</w:t>
      </w:r>
      <w:r w:rsidRPr="00F426B9">
        <w:t xml:space="preserve">. </w:t>
      </w:r>
      <w:r>
        <w:t xml:space="preserve">Для пролёта </w:t>
      </w:r>
      <w:r>
        <w:rPr>
          <w:lang w:val="en-US"/>
        </w:rPr>
        <w:t>PRN</w:t>
      </w:r>
      <w:r>
        <w:t>14 широта положения всплеска составляет 54.8</w:t>
      </w:r>
      <w:r>
        <w:rPr>
          <w:lang w:val="en-US"/>
        </w:rPr>
        <w:t>N</w:t>
      </w:r>
      <w:r>
        <w:t xml:space="preserve"> (</w:t>
      </w:r>
      <w:r w:rsidRPr="001A606A">
        <w:t>63.0</w:t>
      </w:r>
      <w:r>
        <w:rPr>
          <w:lang w:val="en-US"/>
        </w:rPr>
        <w:t>MLAT</w:t>
      </w:r>
      <w:r>
        <w:t>), 70</w:t>
      </w:r>
      <w:r w:rsidRPr="00123858">
        <w:rPr>
          <w:vertAlign w:val="superscript"/>
        </w:rPr>
        <w:t>○</w:t>
      </w:r>
      <w:r>
        <w:rPr>
          <w:lang w:val="en-US"/>
        </w:rPr>
        <w:t>W</w:t>
      </w:r>
      <w:r>
        <w:t>. Как было указано выше, г</w:t>
      </w:r>
      <w:r w:rsidRPr="00123858">
        <w:t>еомагнитная широта ПД приходится на широты 67-64</w:t>
      </w:r>
      <w:r w:rsidRPr="00123858">
        <w:rPr>
          <w:vertAlign w:val="superscript"/>
        </w:rPr>
        <w:t>○</w:t>
      </w:r>
      <w:r w:rsidRPr="00123858">
        <w:t xml:space="preserve"> </w:t>
      </w:r>
      <w:r w:rsidRPr="00123858">
        <w:rPr>
          <w:lang w:val="en-US"/>
        </w:rPr>
        <w:t>MLAT</w:t>
      </w:r>
      <w:r w:rsidRPr="00123858">
        <w:t xml:space="preserve"> на местное магнитное время около 5.1</w:t>
      </w:r>
      <w:r w:rsidRPr="00123858">
        <w:rPr>
          <w:lang w:val="en-US"/>
        </w:rPr>
        <w:t>MLT</w:t>
      </w:r>
      <w:r w:rsidRPr="00123858">
        <w:t>.</w:t>
      </w:r>
      <w:r>
        <w:t xml:space="preserve"> Широтное положение всплесков весьма близко к широте ПД. Таким образом, пространственно-временное  положение всплеска в </w:t>
      </w:r>
      <w:r w:rsidRPr="00123858">
        <w:rPr>
          <w:rFonts w:eastAsia="AdvTT5843c571"/>
        </w:rPr>
        <w:t>ROT</w:t>
      </w:r>
      <w:r>
        <w:rPr>
          <w:rFonts w:eastAsia="AdvTT5843c571"/>
        </w:rPr>
        <w:t xml:space="preserve"> однозначно соотносится с положением ПД. </w:t>
      </w:r>
      <w:r w:rsidRPr="00253E6C">
        <w:t xml:space="preserve">Всплеск </w:t>
      </w:r>
      <w:r w:rsidRPr="00253E6C">
        <w:rPr>
          <w:lang w:val="en-US"/>
        </w:rPr>
        <w:t>TEC</w:t>
      </w:r>
      <w:r w:rsidRPr="00253E6C">
        <w:t xml:space="preserve"> флуктуаций свидетельствует о проявлении ионосферных неоднородностей, ассоциированных с поляризационном джетом.</w:t>
      </w:r>
    </w:p>
    <w:p w:rsidR="00F012FB" w:rsidRPr="00253E6C" w:rsidRDefault="00F012FB" w:rsidP="006211F1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F012FB" w:rsidRDefault="00F012FB" w:rsidP="006E0BC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253E6C">
        <w:rPr>
          <w:b/>
        </w:rPr>
        <w:t>Список литературы</w:t>
      </w:r>
    </w:p>
    <w:p w:rsidR="00F012FB" w:rsidRPr="005F78C0" w:rsidRDefault="00F012FB" w:rsidP="0049459B">
      <w:pPr>
        <w:spacing w:after="0" w:line="240" w:lineRule="auto"/>
        <w:ind w:left="284" w:hanging="284"/>
        <w:jc w:val="both"/>
        <w:rPr>
          <w:lang w:val="nb-NO"/>
        </w:rPr>
      </w:pPr>
      <w:r w:rsidRPr="0019557A">
        <w:rPr>
          <w:lang w:val="en-US"/>
        </w:rPr>
        <w:t>Aa</w:t>
      </w:r>
      <w:r w:rsidRPr="005F78C0">
        <w:t xml:space="preserve"> </w:t>
      </w:r>
      <w:r w:rsidRPr="0019557A">
        <w:rPr>
          <w:lang w:val="en-US"/>
        </w:rPr>
        <w:t>E</w:t>
      </w:r>
      <w:r w:rsidRPr="005F78C0">
        <w:t xml:space="preserve">., </w:t>
      </w:r>
      <w:r w:rsidRPr="0019557A">
        <w:rPr>
          <w:lang w:val="en-US"/>
        </w:rPr>
        <w:t>Erickson</w:t>
      </w:r>
      <w:r w:rsidRPr="005F78C0">
        <w:t xml:space="preserve"> </w:t>
      </w:r>
      <w:r w:rsidRPr="0019557A">
        <w:rPr>
          <w:lang w:val="en-US"/>
        </w:rPr>
        <w:t>P</w:t>
      </w:r>
      <w:r w:rsidRPr="005F78C0">
        <w:t>.</w:t>
      </w:r>
      <w:r w:rsidRPr="0019557A">
        <w:rPr>
          <w:lang w:val="en-US"/>
        </w:rPr>
        <w:t>J</w:t>
      </w:r>
      <w:r w:rsidRPr="005F78C0">
        <w:t xml:space="preserve">., </w:t>
      </w:r>
      <w:r w:rsidRPr="0019557A">
        <w:rPr>
          <w:lang w:val="en-US"/>
        </w:rPr>
        <w:t>Zhang</w:t>
      </w:r>
      <w:r w:rsidRPr="005F78C0">
        <w:t xml:space="preserve"> </w:t>
      </w:r>
      <w:r w:rsidRPr="0019557A">
        <w:rPr>
          <w:lang w:val="en-US"/>
        </w:rPr>
        <w:t>S</w:t>
      </w:r>
      <w:r w:rsidRPr="005F78C0">
        <w:t>.-</w:t>
      </w:r>
      <w:r w:rsidRPr="0019557A">
        <w:rPr>
          <w:lang w:val="en-US"/>
        </w:rPr>
        <w:t>R</w:t>
      </w:r>
      <w:r w:rsidRPr="005F78C0">
        <w:t xml:space="preserve">. </w:t>
      </w:r>
      <w:r w:rsidRPr="0019557A">
        <w:rPr>
          <w:lang w:val="en-US"/>
        </w:rPr>
        <w:t>et</w:t>
      </w:r>
      <w:r w:rsidRPr="005F78C0">
        <w:t xml:space="preserve"> </w:t>
      </w:r>
      <w:r w:rsidRPr="0019557A">
        <w:rPr>
          <w:lang w:val="en-US"/>
        </w:rPr>
        <w:t>al</w:t>
      </w:r>
      <w:r w:rsidRPr="005F78C0">
        <w:t xml:space="preserve">. </w:t>
      </w:r>
      <w:r w:rsidRPr="005241AF">
        <w:rPr>
          <w:i/>
          <w:lang w:val="en-US"/>
        </w:rPr>
        <w:t>A statistical study of the subauroral polarization stream over North American sector using the Millstone Hill incoherent scatter radar 1979–2019 measurements</w:t>
      </w:r>
      <w:r w:rsidRPr="0019557A">
        <w:rPr>
          <w:lang w:val="en-US"/>
        </w:rPr>
        <w:t xml:space="preserve"> </w:t>
      </w:r>
      <w:r>
        <w:rPr>
          <w:lang w:val="en-US"/>
        </w:rPr>
        <w:t xml:space="preserve">// </w:t>
      </w:r>
      <w:r w:rsidRPr="0019557A">
        <w:rPr>
          <w:lang w:val="en-US"/>
        </w:rPr>
        <w:t xml:space="preserve">J. Geophys. </w:t>
      </w:r>
      <w:r w:rsidRPr="005F78C0">
        <w:rPr>
          <w:lang w:val="nb-NO"/>
        </w:rPr>
        <w:t>Res. 2020. 125. e2020JA028584. DOI: 10.1029/2020JA028584.</w:t>
      </w:r>
    </w:p>
    <w:p w:rsidR="00F012FB" w:rsidRDefault="00F012FB" w:rsidP="0049459B">
      <w:pPr>
        <w:spacing w:after="0" w:line="240" w:lineRule="auto"/>
        <w:ind w:left="284" w:hanging="284"/>
        <w:jc w:val="both"/>
        <w:rPr>
          <w:lang w:val="en-US"/>
        </w:rPr>
      </w:pPr>
      <w:r w:rsidRPr="005F78C0">
        <w:rPr>
          <w:lang w:val="nb-NO"/>
        </w:rPr>
        <w:t xml:space="preserve">Anderson P.C., Carpenter D.L., Tsuruda K. et al. </w:t>
      </w:r>
      <w:r w:rsidRPr="00F00582">
        <w:rPr>
          <w:i/>
          <w:lang w:val="en-US"/>
        </w:rPr>
        <w:t>Multisatellite observations of rapid subauroral ion drifts (SAID)</w:t>
      </w:r>
      <w:r w:rsidRPr="00BD17E3">
        <w:rPr>
          <w:i/>
          <w:lang w:val="en-US"/>
        </w:rPr>
        <w:t> </w:t>
      </w:r>
      <w:r w:rsidRPr="0019557A">
        <w:rPr>
          <w:lang w:val="en-US"/>
        </w:rPr>
        <w:t>// J. Geophys. Res. 2001. V. 106. No A12. P. 29585-29599.</w:t>
      </w:r>
    </w:p>
    <w:p w:rsidR="00F012FB" w:rsidRDefault="00F012FB" w:rsidP="0049459B">
      <w:pPr>
        <w:spacing w:after="0" w:line="240" w:lineRule="auto"/>
        <w:ind w:left="284" w:hanging="284"/>
        <w:jc w:val="both"/>
        <w:rPr>
          <w:lang w:val="en-US"/>
        </w:rPr>
      </w:pPr>
      <w:r w:rsidRPr="0019557A">
        <w:rPr>
          <w:lang w:val="en-US"/>
        </w:rPr>
        <w:t>Galperin Y.I., Ponomarev V.N., Zosimova A.G</w:t>
      </w:r>
      <w:r w:rsidRPr="0019557A">
        <w:rPr>
          <w:i/>
          <w:lang w:val="en-US"/>
        </w:rPr>
        <w:t>. Plasma convection in the polar ionosphere</w:t>
      </w:r>
      <w:r w:rsidRPr="0019557A">
        <w:rPr>
          <w:lang w:val="en-US"/>
        </w:rPr>
        <w:t xml:space="preserve"> // Annals of Geophysics. 1974. V. 30. No 1. P. 1–7.</w:t>
      </w:r>
    </w:p>
    <w:p w:rsidR="00F012FB" w:rsidRPr="005F78C0" w:rsidRDefault="00F012FB" w:rsidP="0049459B">
      <w:pPr>
        <w:spacing w:after="0" w:line="240" w:lineRule="auto"/>
        <w:ind w:left="284" w:hanging="284"/>
        <w:jc w:val="both"/>
        <w:rPr>
          <w:lang w:val="en-US"/>
        </w:rPr>
      </w:pPr>
      <w:r w:rsidRPr="0019557A">
        <w:rPr>
          <w:lang w:val="en-US"/>
        </w:rPr>
        <w:t xml:space="preserve">He F., Zhang X.-X., Chen B. </w:t>
      </w:r>
      <w:r w:rsidRPr="00F00582">
        <w:rPr>
          <w:i/>
          <w:lang w:val="en-US"/>
        </w:rPr>
        <w:t>Solar cycle, seasonal, and diurnal variations of subauroral ion drifts: statistical results</w:t>
      </w:r>
      <w:r w:rsidRPr="0019557A">
        <w:rPr>
          <w:lang w:val="en-US"/>
        </w:rPr>
        <w:t xml:space="preserve"> // J. Geophys. Res. 2014. V. 11. No 6. P. 5076-5086.</w:t>
      </w:r>
    </w:p>
    <w:p w:rsidR="00F012FB" w:rsidRPr="0061725C" w:rsidRDefault="00F012FB" w:rsidP="00B30452">
      <w:pPr>
        <w:autoSpaceDE w:val="0"/>
        <w:autoSpaceDN w:val="0"/>
        <w:adjustRightInd w:val="0"/>
        <w:spacing w:after="0" w:line="240" w:lineRule="auto"/>
        <w:rPr>
          <w:color w:val="000000"/>
          <w:lang w:val="en-US"/>
        </w:rPr>
      </w:pPr>
      <w:r w:rsidRPr="008458C8">
        <w:rPr>
          <w:lang w:val="en-US"/>
        </w:rPr>
        <w:t>He, F., Zhang, X.</w:t>
      </w:r>
      <w:r w:rsidRPr="008458C8">
        <w:rPr>
          <w:rFonts w:ascii="MS Mincho" w:eastAsia="MS Mincho" w:hAnsi="MS Mincho" w:cs="MS Mincho" w:hint="eastAsia"/>
          <w:lang w:val="en-US"/>
        </w:rPr>
        <w:t>‐</w:t>
      </w:r>
      <w:r w:rsidRPr="008458C8">
        <w:rPr>
          <w:lang w:val="en-US"/>
        </w:rPr>
        <w:t>X., Wang, W., &amp; Chen, B. (2016). Double</w:t>
      </w:r>
      <w:r w:rsidRPr="008458C8">
        <w:rPr>
          <w:rFonts w:ascii="MS Mincho" w:eastAsia="MS Mincho" w:hAnsi="MS Mincho" w:cs="MS Mincho" w:hint="eastAsia"/>
          <w:lang w:val="en-US"/>
        </w:rPr>
        <w:t>‐</w:t>
      </w:r>
      <w:r w:rsidRPr="008458C8">
        <w:rPr>
          <w:lang w:val="en-US"/>
        </w:rPr>
        <w:t xml:space="preserve">peak subauroral ion drifts (DSAIDs). </w:t>
      </w:r>
      <w:r>
        <w:rPr>
          <w:lang w:val="en-US"/>
        </w:rPr>
        <w:t>//</w:t>
      </w:r>
      <w:r w:rsidRPr="00B30452">
        <w:rPr>
          <w:lang w:val="en-US"/>
        </w:rPr>
        <w:t>Geophysical</w:t>
      </w:r>
      <w:r w:rsidRPr="0061725C">
        <w:rPr>
          <w:lang w:val="en-US"/>
        </w:rPr>
        <w:t xml:space="preserve"> </w:t>
      </w:r>
      <w:r w:rsidRPr="00B30452">
        <w:rPr>
          <w:lang w:val="en-US"/>
        </w:rPr>
        <w:t>Research Letters, 43,</w:t>
      </w:r>
      <w:r>
        <w:rPr>
          <w:lang w:val="en-US"/>
        </w:rPr>
        <w:t xml:space="preserve"> </w:t>
      </w:r>
      <w:r w:rsidRPr="00B30452">
        <w:rPr>
          <w:lang w:val="en-US"/>
        </w:rPr>
        <w:t>5554</w:t>
      </w:r>
      <w:r w:rsidRPr="00B30452">
        <w:rPr>
          <w:rFonts w:eastAsia="AdvOT569473da+20"/>
          <w:lang w:val="en-US"/>
        </w:rPr>
        <w:t>–</w:t>
      </w:r>
      <w:r w:rsidRPr="00B30452">
        <w:rPr>
          <w:lang w:val="en-US"/>
        </w:rPr>
        <w:t xml:space="preserve">5562. </w:t>
      </w:r>
      <w:r>
        <w:rPr>
          <w:lang w:val="en-US"/>
        </w:rPr>
        <w:t>Doi:</w:t>
      </w:r>
      <w:r w:rsidRPr="00B30452">
        <w:rPr>
          <w:lang w:val="en-US"/>
        </w:rPr>
        <w:t>10.1002/2016GL069133</w:t>
      </w:r>
      <w:r w:rsidRPr="0061725C">
        <w:rPr>
          <w:lang w:val="en-US"/>
        </w:rPr>
        <w:t>.</w:t>
      </w:r>
    </w:p>
    <w:p w:rsidR="00F012FB" w:rsidRDefault="00F012FB" w:rsidP="0049459B">
      <w:pPr>
        <w:spacing w:after="0" w:line="240" w:lineRule="auto"/>
        <w:ind w:left="284" w:hanging="284"/>
        <w:jc w:val="both"/>
        <w:rPr>
          <w:lang w:val="en-US"/>
        </w:rPr>
      </w:pPr>
      <w:r w:rsidRPr="0019557A">
        <w:rPr>
          <w:lang w:val="en-US"/>
        </w:rPr>
        <w:t>Horvath I. and Lovell</w:t>
      </w:r>
      <w:r>
        <w:rPr>
          <w:lang w:val="en-US"/>
        </w:rPr>
        <w:t xml:space="preserve"> B.C.</w:t>
      </w:r>
      <w:r w:rsidRPr="0019557A">
        <w:rPr>
          <w:lang w:val="en-US"/>
        </w:rPr>
        <w:t xml:space="preserve"> </w:t>
      </w:r>
      <w:r w:rsidRPr="005241AF">
        <w:rPr>
          <w:i/>
          <w:lang w:val="en-US"/>
        </w:rPr>
        <w:t>Structured subauroral polarization streams and related auroral undulations</w:t>
      </w:r>
      <w:r>
        <w:rPr>
          <w:i/>
          <w:lang w:val="en-US"/>
        </w:rPr>
        <w:t xml:space="preserve"> </w:t>
      </w:r>
      <w:r w:rsidRPr="005241AF">
        <w:rPr>
          <w:i/>
          <w:lang w:val="en-US"/>
        </w:rPr>
        <w:t>occurring on the storm day of 21January 2005</w:t>
      </w:r>
      <w:r>
        <w:rPr>
          <w:lang w:val="en-US"/>
        </w:rPr>
        <w:t xml:space="preserve"> //</w:t>
      </w:r>
      <w:r w:rsidRPr="0019557A">
        <w:rPr>
          <w:lang w:val="en-US"/>
        </w:rPr>
        <w:t xml:space="preserve"> J. Geophys. Res. </w:t>
      </w:r>
      <w:r>
        <w:rPr>
          <w:lang w:val="en-US"/>
        </w:rPr>
        <w:t xml:space="preserve">2016. </w:t>
      </w:r>
      <w:r w:rsidRPr="0019557A">
        <w:rPr>
          <w:lang w:val="en-US"/>
        </w:rPr>
        <w:t>121</w:t>
      </w:r>
      <w:r>
        <w:rPr>
          <w:lang w:val="en-US"/>
        </w:rPr>
        <w:t>. P.</w:t>
      </w:r>
      <w:r w:rsidRPr="0019557A">
        <w:rPr>
          <w:lang w:val="en-US"/>
        </w:rPr>
        <w:t xml:space="preserve"> 1680–1695</w:t>
      </w:r>
      <w:r>
        <w:rPr>
          <w:lang w:val="en-US"/>
        </w:rPr>
        <w:t xml:space="preserve">. DOI: </w:t>
      </w:r>
      <w:r w:rsidRPr="0019557A">
        <w:rPr>
          <w:lang w:val="en-US"/>
        </w:rPr>
        <w:t>10.1002/2015JA022057</w:t>
      </w:r>
      <w:r>
        <w:rPr>
          <w:lang w:val="en-US"/>
        </w:rPr>
        <w:t>.</w:t>
      </w:r>
    </w:p>
    <w:p w:rsidR="00F012FB" w:rsidRPr="00F00582" w:rsidRDefault="00F012FB" w:rsidP="0049459B">
      <w:pPr>
        <w:spacing w:after="0" w:line="240" w:lineRule="auto"/>
        <w:ind w:left="284" w:hanging="284"/>
        <w:jc w:val="both"/>
        <w:rPr>
          <w:lang w:val="en-US"/>
        </w:rPr>
      </w:pPr>
      <w:r w:rsidRPr="00056492">
        <w:rPr>
          <w:lang w:val="en-US"/>
        </w:rPr>
        <w:t>Kotova D.S., Sinevich A.A.</w:t>
      </w:r>
      <w:r>
        <w:rPr>
          <w:lang w:val="en-US"/>
        </w:rPr>
        <w:t>,</w:t>
      </w:r>
      <w:r w:rsidRPr="00056492">
        <w:rPr>
          <w:lang w:val="en-US"/>
        </w:rPr>
        <w:t xml:space="preserve"> Chernyshov A.A. et al. </w:t>
      </w:r>
      <w:r w:rsidRPr="00056492">
        <w:rPr>
          <w:i/>
          <w:lang w:val="en-US"/>
        </w:rPr>
        <w:t>Strong turbulent flow in the subauroral region in the Antarctic can deteriorate satellite-based navigation signals</w:t>
      </w:r>
      <w:r>
        <w:rPr>
          <w:lang w:val="en-US"/>
        </w:rPr>
        <w:t xml:space="preserve"> </w:t>
      </w:r>
      <w:r w:rsidRPr="00056492">
        <w:rPr>
          <w:lang w:val="en-US"/>
        </w:rPr>
        <w:t>// Sci Rep</w:t>
      </w:r>
      <w:r>
        <w:rPr>
          <w:lang w:val="en-US"/>
        </w:rPr>
        <w:t>.</w:t>
      </w:r>
      <w:r w:rsidRPr="00056492">
        <w:rPr>
          <w:lang w:val="en-US"/>
        </w:rPr>
        <w:t xml:space="preserve"> </w:t>
      </w:r>
      <w:r>
        <w:rPr>
          <w:lang w:val="en-US"/>
        </w:rPr>
        <w:t xml:space="preserve">2025. </w:t>
      </w:r>
      <w:r w:rsidRPr="00056492">
        <w:rPr>
          <w:lang w:val="en-US"/>
        </w:rPr>
        <w:t>15</w:t>
      </w:r>
      <w:r>
        <w:rPr>
          <w:lang w:val="en-US"/>
        </w:rPr>
        <w:t>. P. 3458.</w:t>
      </w:r>
    </w:p>
    <w:p w:rsidR="00F012FB" w:rsidRDefault="00F012FB" w:rsidP="0049459B">
      <w:pPr>
        <w:spacing w:after="0" w:line="240" w:lineRule="auto"/>
        <w:ind w:left="284" w:hanging="284"/>
        <w:jc w:val="both"/>
        <w:rPr>
          <w:lang w:val="en-US"/>
        </w:rPr>
      </w:pPr>
      <w:r w:rsidRPr="0019557A">
        <w:rPr>
          <w:lang w:val="en-US"/>
        </w:rPr>
        <w:t xml:space="preserve">Makarevich R.A., Bristow W.A. </w:t>
      </w:r>
      <w:r w:rsidRPr="00106EC1">
        <w:rPr>
          <w:i/>
          <w:lang w:val="en-US"/>
        </w:rPr>
        <w:t>Fine structure of subauroral electric field and electron content</w:t>
      </w:r>
      <w:r w:rsidRPr="00106EC1">
        <w:rPr>
          <w:lang w:val="en-US"/>
        </w:rPr>
        <w:t xml:space="preserve"> </w:t>
      </w:r>
      <w:r w:rsidRPr="0019557A">
        <w:rPr>
          <w:lang w:val="en-US"/>
        </w:rPr>
        <w:t>// J. Geophys. Res.: Space Physics. 2014. V. 119. No 5. P. 3789–3802.</w:t>
      </w:r>
    </w:p>
    <w:p w:rsidR="00F012FB" w:rsidRDefault="00F012FB" w:rsidP="0049459B">
      <w:pPr>
        <w:spacing w:after="0" w:line="240" w:lineRule="auto"/>
        <w:ind w:left="284" w:hanging="284"/>
        <w:jc w:val="both"/>
        <w:rPr>
          <w:lang w:val="en-US"/>
        </w:rPr>
      </w:pPr>
      <w:r w:rsidRPr="0019557A">
        <w:rPr>
          <w:lang w:val="en-US"/>
        </w:rPr>
        <w:t xml:space="preserve">Pi X., Mannucci A.J., Lindqwister U.J., Ho C.M. </w:t>
      </w:r>
      <w:r w:rsidRPr="00F72372">
        <w:rPr>
          <w:i/>
          <w:lang w:val="en-US"/>
        </w:rPr>
        <w:t>Monitoring of global ionospheric irregularities using the Worldwide GPS Network</w:t>
      </w:r>
      <w:r w:rsidRPr="0019557A">
        <w:rPr>
          <w:lang w:val="en-US"/>
        </w:rPr>
        <w:t xml:space="preserve"> // Geophys. Res. Lett. 1997. V. 24. P. 2283–2286</w:t>
      </w:r>
      <w:r>
        <w:rPr>
          <w:lang w:val="en-US"/>
        </w:rPr>
        <w:t>.</w:t>
      </w:r>
    </w:p>
    <w:p w:rsidR="00F012FB" w:rsidRDefault="00F012FB" w:rsidP="0049459B">
      <w:pPr>
        <w:spacing w:after="0" w:line="240" w:lineRule="auto"/>
        <w:ind w:left="284" w:hanging="284"/>
        <w:jc w:val="both"/>
      </w:pPr>
      <w:r w:rsidRPr="0019557A">
        <w:rPr>
          <w:lang w:val="en-US"/>
        </w:rPr>
        <w:t xml:space="preserve">Spiro R.W., Heelis R.A., Hanson W.B. </w:t>
      </w:r>
      <w:r w:rsidRPr="0019557A">
        <w:rPr>
          <w:i/>
          <w:lang w:val="en-US"/>
        </w:rPr>
        <w:t>Rapid subauroral ion drifts observed by Atmosphere Explorer C</w:t>
      </w:r>
      <w:r w:rsidRPr="0019557A">
        <w:rPr>
          <w:lang w:val="en-US"/>
        </w:rPr>
        <w:t xml:space="preserve"> // Geophys. Res</w:t>
      </w:r>
      <w:r w:rsidRPr="005F78C0">
        <w:t xml:space="preserve">. </w:t>
      </w:r>
      <w:r w:rsidRPr="0019557A">
        <w:rPr>
          <w:lang w:val="en-US"/>
        </w:rPr>
        <w:t>Letters</w:t>
      </w:r>
      <w:r w:rsidRPr="005F78C0">
        <w:t xml:space="preserve">. 1979. </w:t>
      </w:r>
      <w:r w:rsidRPr="0019557A">
        <w:rPr>
          <w:lang w:val="en-US"/>
        </w:rPr>
        <w:t>V</w:t>
      </w:r>
      <w:r w:rsidRPr="005F78C0">
        <w:t xml:space="preserve">. 6. </w:t>
      </w:r>
      <w:r w:rsidRPr="0019557A">
        <w:rPr>
          <w:lang w:val="en-US"/>
        </w:rPr>
        <w:t>No</w:t>
      </w:r>
      <w:r w:rsidRPr="005F78C0">
        <w:t xml:space="preserve"> 8. </w:t>
      </w:r>
      <w:r w:rsidRPr="0019557A">
        <w:rPr>
          <w:lang w:val="en-US"/>
        </w:rPr>
        <w:t>P</w:t>
      </w:r>
      <w:r w:rsidRPr="005F78C0">
        <w:t>. 657-660.</w:t>
      </w:r>
    </w:p>
    <w:p w:rsidR="00F012FB" w:rsidRPr="00096686" w:rsidRDefault="00F012FB" w:rsidP="00943DC4">
      <w:pPr>
        <w:autoSpaceDE w:val="0"/>
        <w:autoSpaceDN w:val="0"/>
        <w:adjustRightInd w:val="0"/>
        <w:spacing w:after="0" w:line="240" w:lineRule="auto"/>
      </w:pPr>
      <w:r w:rsidRPr="00096686">
        <w:rPr>
          <w:bCs/>
          <w:color w:val="231F20"/>
        </w:rPr>
        <w:t>Синевич</w:t>
      </w:r>
      <w:r>
        <w:rPr>
          <w:bCs/>
          <w:color w:val="231F20"/>
        </w:rPr>
        <w:t xml:space="preserve"> </w:t>
      </w:r>
      <w:r w:rsidRPr="00096686">
        <w:rPr>
          <w:bCs/>
          <w:color w:val="231F20"/>
        </w:rPr>
        <w:t>А</w:t>
      </w:r>
      <w:r>
        <w:rPr>
          <w:bCs/>
          <w:color w:val="231F20"/>
        </w:rPr>
        <w:t>.</w:t>
      </w:r>
      <w:r w:rsidRPr="00096686">
        <w:rPr>
          <w:bCs/>
          <w:color w:val="231F20"/>
        </w:rPr>
        <w:t>А.</w:t>
      </w:r>
      <w:r>
        <w:rPr>
          <w:bCs/>
          <w:color w:val="231F20"/>
        </w:rPr>
        <w:t>,</w:t>
      </w:r>
      <w:r w:rsidRPr="00096686">
        <w:rPr>
          <w:bCs/>
          <w:color w:val="231F20"/>
        </w:rPr>
        <w:t xml:space="preserve"> А. А. Чернышов, Д. В. Чугунин, В. Я. Милох</w:t>
      </w:r>
      <w:r>
        <w:rPr>
          <w:bCs/>
          <w:color w:val="231F20"/>
        </w:rPr>
        <w:t xml:space="preserve">, </w:t>
      </w:r>
      <w:r w:rsidRPr="00096686">
        <w:rPr>
          <w:bCs/>
          <w:color w:val="231F20"/>
        </w:rPr>
        <w:t>М. М. Могилевский</w:t>
      </w:r>
      <w:r>
        <w:rPr>
          <w:bCs/>
          <w:color w:val="231F20"/>
        </w:rPr>
        <w:t>.</w:t>
      </w:r>
      <w:r w:rsidRPr="00096686">
        <w:t xml:space="preserve"> </w:t>
      </w:r>
      <w:r>
        <w:t>П</w:t>
      </w:r>
      <w:r w:rsidRPr="00096686">
        <w:rPr>
          <w:bCs/>
          <w:color w:val="231F20"/>
        </w:rPr>
        <w:t>оляризационный джет и плазменные неоднородности</w:t>
      </w:r>
      <w:r>
        <w:rPr>
          <w:bCs/>
          <w:color w:val="231F20"/>
        </w:rPr>
        <w:t xml:space="preserve"> </w:t>
      </w:r>
      <w:r w:rsidRPr="00096686">
        <w:rPr>
          <w:bCs/>
          <w:color w:val="231F20"/>
        </w:rPr>
        <w:t>различного масштаба</w:t>
      </w:r>
      <w:r>
        <w:rPr>
          <w:bCs/>
          <w:color w:val="231F20"/>
        </w:rPr>
        <w:t>.</w:t>
      </w:r>
      <w:r w:rsidRPr="00096686">
        <w:rPr>
          <w:bCs/>
          <w:color w:val="231F20"/>
        </w:rPr>
        <w:t>//</w:t>
      </w:r>
      <w:r>
        <w:rPr>
          <w:bCs/>
          <w:color w:val="231F20"/>
        </w:rPr>
        <w:t>И</w:t>
      </w:r>
      <w:r>
        <w:rPr>
          <w:rFonts w:ascii="Newton-Italic" w:hAnsi="Newton-Italic" w:cs="Newton-Italic"/>
          <w:i/>
          <w:iCs/>
          <w:color w:val="231F20"/>
          <w:sz w:val="17"/>
          <w:szCs w:val="17"/>
        </w:rPr>
        <w:t>звестия РАН, серия физическая, 2024, том 88, № 3, с. 438–444</w:t>
      </w:r>
    </w:p>
    <w:p w:rsidR="00F012FB" w:rsidRDefault="00F012FB" w:rsidP="0049459B">
      <w:pPr>
        <w:spacing w:after="0" w:line="240" w:lineRule="auto"/>
        <w:ind w:left="284" w:hanging="284"/>
        <w:jc w:val="both"/>
        <w:rPr>
          <w:lang w:val="en-US"/>
        </w:rPr>
      </w:pPr>
      <w:r w:rsidRPr="0019557A">
        <w:rPr>
          <w:lang w:val="en-US"/>
        </w:rPr>
        <w:t>Sinevich</w:t>
      </w:r>
      <w:r w:rsidRPr="005F78C0">
        <w:t xml:space="preserve"> </w:t>
      </w:r>
      <w:r w:rsidRPr="0019557A">
        <w:rPr>
          <w:lang w:val="en-US"/>
        </w:rPr>
        <w:t>A</w:t>
      </w:r>
      <w:r w:rsidRPr="005F78C0">
        <w:t>.</w:t>
      </w:r>
      <w:r w:rsidRPr="0019557A">
        <w:rPr>
          <w:lang w:val="en-US"/>
        </w:rPr>
        <w:t>A</w:t>
      </w:r>
      <w:r w:rsidRPr="005F78C0">
        <w:t xml:space="preserve">., </w:t>
      </w:r>
      <w:r w:rsidRPr="0019557A">
        <w:rPr>
          <w:lang w:val="en-US"/>
        </w:rPr>
        <w:t>Chernyshov</w:t>
      </w:r>
      <w:r w:rsidRPr="005F78C0">
        <w:t xml:space="preserve"> </w:t>
      </w:r>
      <w:r w:rsidRPr="0019557A">
        <w:rPr>
          <w:lang w:val="en-US"/>
        </w:rPr>
        <w:t>A</w:t>
      </w:r>
      <w:r w:rsidRPr="005F78C0">
        <w:t>.</w:t>
      </w:r>
      <w:r w:rsidRPr="0019557A">
        <w:rPr>
          <w:lang w:val="en-US"/>
        </w:rPr>
        <w:t>A</w:t>
      </w:r>
      <w:r w:rsidRPr="005F78C0">
        <w:t xml:space="preserve">., </w:t>
      </w:r>
      <w:r w:rsidRPr="0019557A">
        <w:rPr>
          <w:lang w:val="en-US"/>
        </w:rPr>
        <w:t>Chugunin</w:t>
      </w:r>
      <w:r w:rsidRPr="005F78C0">
        <w:t xml:space="preserve"> </w:t>
      </w:r>
      <w:r w:rsidRPr="0019557A">
        <w:rPr>
          <w:lang w:val="en-US"/>
        </w:rPr>
        <w:t>D</w:t>
      </w:r>
      <w:r w:rsidRPr="005F78C0">
        <w:t>.</w:t>
      </w:r>
      <w:r w:rsidRPr="0019557A">
        <w:rPr>
          <w:lang w:val="en-US"/>
        </w:rPr>
        <w:t>V</w:t>
      </w:r>
      <w:r w:rsidRPr="005F78C0">
        <w:t xml:space="preserve">. </w:t>
      </w:r>
      <w:r w:rsidRPr="0019557A">
        <w:rPr>
          <w:lang w:val="en-US"/>
        </w:rPr>
        <w:t>et</w:t>
      </w:r>
      <w:r w:rsidRPr="005F78C0">
        <w:t xml:space="preserve"> </w:t>
      </w:r>
      <w:r w:rsidRPr="0019557A">
        <w:rPr>
          <w:lang w:val="en-US"/>
        </w:rPr>
        <w:t>al</w:t>
      </w:r>
      <w:r w:rsidRPr="005F78C0">
        <w:t xml:space="preserve">. </w:t>
      </w:r>
      <w:r w:rsidRPr="005C061F">
        <w:rPr>
          <w:i/>
          <w:lang w:val="en-US"/>
        </w:rPr>
        <w:t>Small-scale irregularities within polari-zation Jet/SAID during geomagnetic activity</w:t>
      </w:r>
      <w:r w:rsidRPr="0019557A">
        <w:rPr>
          <w:lang w:val="en-US"/>
        </w:rPr>
        <w:t xml:space="preserve"> // Geophys. Res. Let. 2022. V. 49. No 8. e2021GL097107.</w:t>
      </w:r>
    </w:p>
    <w:p w:rsidR="00F012FB" w:rsidRPr="007C7F7C" w:rsidRDefault="00F012FB" w:rsidP="0049459B">
      <w:pPr>
        <w:spacing w:after="0" w:line="240" w:lineRule="auto"/>
        <w:ind w:left="284" w:hanging="284"/>
        <w:jc w:val="both"/>
        <w:rPr>
          <w:lang w:val="en-US"/>
        </w:rPr>
      </w:pPr>
      <w:r w:rsidRPr="0019557A">
        <w:rPr>
          <w:lang w:val="en-US"/>
        </w:rPr>
        <w:t>Stepanov</w:t>
      </w:r>
      <w:r w:rsidRPr="00F32848">
        <w:rPr>
          <w:lang w:val="en-US"/>
        </w:rPr>
        <w:t xml:space="preserve"> </w:t>
      </w:r>
      <w:r w:rsidRPr="0019557A">
        <w:rPr>
          <w:lang w:val="en-US"/>
        </w:rPr>
        <w:t>A</w:t>
      </w:r>
      <w:r w:rsidRPr="00F32848">
        <w:rPr>
          <w:lang w:val="en-US"/>
        </w:rPr>
        <w:t>.</w:t>
      </w:r>
      <w:r w:rsidRPr="0019557A">
        <w:rPr>
          <w:lang w:val="en-US"/>
        </w:rPr>
        <w:t>E</w:t>
      </w:r>
      <w:r w:rsidRPr="00F32848">
        <w:rPr>
          <w:lang w:val="en-US"/>
        </w:rPr>
        <w:t xml:space="preserve">., </w:t>
      </w:r>
      <w:r w:rsidRPr="0019557A">
        <w:rPr>
          <w:lang w:val="en-US"/>
        </w:rPr>
        <w:t>Khalipov</w:t>
      </w:r>
      <w:r w:rsidRPr="00F32848">
        <w:rPr>
          <w:lang w:val="en-US"/>
        </w:rPr>
        <w:t xml:space="preserve"> </w:t>
      </w:r>
      <w:r w:rsidRPr="0019557A">
        <w:rPr>
          <w:lang w:val="en-US"/>
        </w:rPr>
        <w:t>V</w:t>
      </w:r>
      <w:r w:rsidRPr="00F32848">
        <w:rPr>
          <w:lang w:val="en-US"/>
        </w:rPr>
        <w:t>.</w:t>
      </w:r>
      <w:r w:rsidRPr="0019557A">
        <w:rPr>
          <w:lang w:val="en-US"/>
        </w:rPr>
        <w:t>L</w:t>
      </w:r>
      <w:r w:rsidRPr="00F32848">
        <w:rPr>
          <w:lang w:val="en-US"/>
        </w:rPr>
        <w:t xml:space="preserve">., </w:t>
      </w:r>
      <w:r w:rsidRPr="0019557A">
        <w:rPr>
          <w:lang w:val="en-US"/>
        </w:rPr>
        <w:t>Golikov</w:t>
      </w:r>
      <w:r w:rsidRPr="00F32848">
        <w:rPr>
          <w:lang w:val="en-US"/>
        </w:rPr>
        <w:t xml:space="preserve"> </w:t>
      </w:r>
      <w:r w:rsidRPr="0019557A">
        <w:rPr>
          <w:lang w:val="en-US"/>
        </w:rPr>
        <w:t>I</w:t>
      </w:r>
      <w:r>
        <w:rPr>
          <w:lang w:val="en-US"/>
        </w:rPr>
        <w:t>.</w:t>
      </w:r>
      <w:r w:rsidRPr="0019557A">
        <w:rPr>
          <w:lang w:val="en-US"/>
        </w:rPr>
        <w:t>A</w:t>
      </w:r>
      <w:r w:rsidRPr="00F32848">
        <w:rPr>
          <w:lang w:val="en-US"/>
        </w:rPr>
        <w:t xml:space="preserve">., </w:t>
      </w:r>
      <w:r w:rsidRPr="0019557A">
        <w:rPr>
          <w:lang w:val="en-US"/>
        </w:rPr>
        <w:t>Bondar</w:t>
      </w:r>
      <w:r w:rsidRPr="00F32848">
        <w:rPr>
          <w:lang w:val="en-US"/>
        </w:rPr>
        <w:t xml:space="preserve"> </w:t>
      </w:r>
      <w:r w:rsidRPr="0019557A">
        <w:rPr>
          <w:lang w:val="en-US"/>
        </w:rPr>
        <w:t>E</w:t>
      </w:r>
      <w:r w:rsidRPr="00F32848">
        <w:rPr>
          <w:lang w:val="en-US"/>
        </w:rPr>
        <w:t>.</w:t>
      </w:r>
      <w:r w:rsidRPr="0019557A">
        <w:rPr>
          <w:lang w:val="en-US"/>
        </w:rPr>
        <w:t>D</w:t>
      </w:r>
      <w:r w:rsidRPr="00F32848">
        <w:rPr>
          <w:lang w:val="en-US"/>
        </w:rPr>
        <w:t xml:space="preserve">. </w:t>
      </w:r>
      <w:r w:rsidRPr="00F32848">
        <w:rPr>
          <w:i/>
          <w:lang w:val="en-US"/>
        </w:rPr>
        <w:t>Polyarizatsionnyi dzhet: uzkie i bystrye dreify subavroral'noi ionosfernoi plazmy [Polarizing jet: narrow and fast drifts of subauroral ionospheric plasma]</w:t>
      </w:r>
      <w:r>
        <w:rPr>
          <w:lang w:val="en-US"/>
        </w:rPr>
        <w:t xml:space="preserve"> // </w:t>
      </w:r>
      <w:r w:rsidRPr="0019557A">
        <w:rPr>
          <w:lang w:val="en-US"/>
        </w:rPr>
        <w:t>Yakutsk</w:t>
      </w:r>
      <w:r w:rsidRPr="00F32848">
        <w:rPr>
          <w:lang w:val="en-US"/>
        </w:rPr>
        <w:t xml:space="preserve">: </w:t>
      </w:r>
      <w:r w:rsidRPr="0019557A">
        <w:rPr>
          <w:lang w:val="en-US"/>
        </w:rPr>
        <w:t>Izdatelskii</w:t>
      </w:r>
      <w:r w:rsidRPr="00F32848">
        <w:rPr>
          <w:lang w:val="en-US"/>
        </w:rPr>
        <w:t xml:space="preserve"> </w:t>
      </w:r>
      <w:r w:rsidRPr="0019557A">
        <w:rPr>
          <w:lang w:val="en-US"/>
        </w:rPr>
        <w:t>dom</w:t>
      </w:r>
      <w:r w:rsidRPr="00F32848">
        <w:rPr>
          <w:lang w:val="en-US"/>
        </w:rPr>
        <w:t xml:space="preserve"> </w:t>
      </w:r>
      <w:r w:rsidRPr="0019557A">
        <w:rPr>
          <w:lang w:val="en-US"/>
        </w:rPr>
        <w:t>SVFU</w:t>
      </w:r>
      <w:r w:rsidRPr="00F32848">
        <w:rPr>
          <w:lang w:val="en-US"/>
        </w:rPr>
        <w:t xml:space="preserve"> </w:t>
      </w:r>
      <w:r w:rsidRPr="0019557A">
        <w:rPr>
          <w:lang w:val="en-US"/>
        </w:rPr>
        <w:t>Publ</w:t>
      </w:r>
      <w:r w:rsidRPr="00F32848">
        <w:rPr>
          <w:lang w:val="en-US"/>
        </w:rPr>
        <w:t>.</w:t>
      </w:r>
      <w:r>
        <w:rPr>
          <w:lang w:val="en-US"/>
        </w:rPr>
        <w:t xml:space="preserve"> 2017.</w:t>
      </w:r>
      <w:r w:rsidRPr="00F32848">
        <w:rPr>
          <w:lang w:val="en-US"/>
        </w:rPr>
        <w:t xml:space="preserve"> 176 </w:t>
      </w:r>
      <w:r w:rsidRPr="0019557A">
        <w:rPr>
          <w:lang w:val="en-US"/>
        </w:rPr>
        <w:t>p</w:t>
      </w:r>
      <w:r w:rsidRPr="00F32848">
        <w:rPr>
          <w:lang w:val="en-US"/>
        </w:rPr>
        <w:t>.</w:t>
      </w:r>
    </w:p>
    <w:p w:rsidR="00F012FB" w:rsidRDefault="00F012FB" w:rsidP="00925567">
      <w:pPr>
        <w:spacing w:after="0" w:line="240" w:lineRule="auto"/>
        <w:ind w:left="284" w:hanging="284"/>
        <w:jc w:val="both"/>
        <w:rPr>
          <w:lang w:val="en-US"/>
        </w:rPr>
      </w:pPr>
      <w:r w:rsidRPr="0019557A">
        <w:rPr>
          <w:lang w:val="en-US"/>
        </w:rPr>
        <w:t>Shagimuratov I.I., Klimenko M.V., Yakimova G.A., Efishov I.I. Signature of a polarization jet in TEC observations</w:t>
      </w:r>
      <w:r>
        <w:rPr>
          <w:lang w:val="en-US"/>
        </w:rPr>
        <w:t> //</w:t>
      </w:r>
      <w:r w:rsidRPr="0019557A">
        <w:rPr>
          <w:lang w:val="en-US"/>
        </w:rPr>
        <w:t xml:space="preserve"> </w:t>
      </w:r>
      <w:r w:rsidRPr="005241AF">
        <w:rPr>
          <w:lang w:val="en-US"/>
        </w:rPr>
        <w:t>Atmosphere, ionosphere, safety. Kaliningrad</w:t>
      </w:r>
      <w:r>
        <w:rPr>
          <w:lang w:val="en-US"/>
        </w:rPr>
        <w:t>.</w:t>
      </w:r>
      <w:r w:rsidRPr="005241AF">
        <w:rPr>
          <w:lang w:val="en-US"/>
        </w:rPr>
        <w:t xml:space="preserve"> 2025.</w:t>
      </w:r>
      <w:r>
        <w:rPr>
          <w:lang w:val="en-US"/>
        </w:rPr>
        <w:t xml:space="preserve"> </w:t>
      </w:r>
      <w:r w:rsidRPr="005241AF">
        <w:rPr>
          <w:lang w:val="en-US"/>
        </w:rPr>
        <w:t>P.</w:t>
      </w:r>
      <w:r>
        <w:rPr>
          <w:lang w:val="en-US"/>
        </w:rPr>
        <w:t xml:space="preserve"> 211.</w:t>
      </w:r>
    </w:p>
    <w:p w:rsidR="00F012FB" w:rsidRDefault="00F012FB" w:rsidP="0049459B">
      <w:pPr>
        <w:spacing w:after="0" w:line="240" w:lineRule="auto"/>
        <w:ind w:left="284" w:hanging="284"/>
        <w:jc w:val="both"/>
        <w:rPr>
          <w:lang w:val="en-US"/>
        </w:rPr>
      </w:pPr>
      <w:r w:rsidRPr="0019557A">
        <w:rPr>
          <w:lang w:val="en-US"/>
        </w:rPr>
        <w:t xml:space="preserve">Zakharenkova I.E., Cherniak I.V., Shagimuratov I.I., Klimenko M.V. </w:t>
      </w:r>
      <w:r w:rsidRPr="00F72372">
        <w:rPr>
          <w:i/>
          <w:lang w:val="en-US"/>
        </w:rPr>
        <w:t>Features of high-latitude ionospheric irregularities development as revealed by ground-based GPS observations, satellite-borne GPS observations and satellite in situ measurements over the territory of Russia during the geomagnetic storm on march 17-18, 2015</w:t>
      </w:r>
      <w:r w:rsidRPr="0019557A">
        <w:rPr>
          <w:lang w:val="en-US"/>
        </w:rPr>
        <w:t xml:space="preserve"> // Geomag. and Aeronomy. 2018. V.</w:t>
      </w:r>
      <w:r>
        <w:rPr>
          <w:lang w:val="en-US"/>
        </w:rPr>
        <w:t xml:space="preserve"> </w:t>
      </w:r>
      <w:r w:rsidRPr="0019557A">
        <w:rPr>
          <w:lang w:val="en-US"/>
        </w:rPr>
        <w:t>58. No 1. P.</w:t>
      </w:r>
      <w:r>
        <w:rPr>
          <w:lang w:val="en-US"/>
        </w:rPr>
        <w:t xml:space="preserve"> </w:t>
      </w:r>
      <w:r w:rsidRPr="0019557A">
        <w:rPr>
          <w:lang w:val="en-US"/>
        </w:rPr>
        <w:t>70-82.</w:t>
      </w:r>
    </w:p>
    <w:p w:rsidR="00F012FB" w:rsidRPr="001E5EC5" w:rsidRDefault="00F012FB" w:rsidP="001E5EC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E5EC5">
        <w:rPr>
          <w:lang w:val="en-US"/>
        </w:rPr>
        <w:t>Zhang, X.-X., F. He, W. Wang, and</w:t>
      </w:r>
      <w:r>
        <w:rPr>
          <w:lang w:val="en-US"/>
        </w:rPr>
        <w:t xml:space="preserve"> </w:t>
      </w:r>
      <w:r w:rsidRPr="001E5EC5">
        <w:rPr>
          <w:lang w:val="en-US"/>
        </w:rPr>
        <w:t>B. Chen (2015), Hemispheric asymmetry</w:t>
      </w:r>
      <w:r>
        <w:rPr>
          <w:lang w:val="en-US"/>
        </w:rPr>
        <w:t xml:space="preserve"> </w:t>
      </w:r>
      <w:r w:rsidRPr="001E5EC5">
        <w:rPr>
          <w:lang w:val="en-US"/>
        </w:rPr>
        <w:t>of subauroral ion drifts: Statistical</w:t>
      </w:r>
    </w:p>
    <w:p w:rsidR="00F012FB" w:rsidRDefault="00F012FB" w:rsidP="001E5EC5">
      <w:pPr>
        <w:autoSpaceDE w:val="0"/>
        <w:autoSpaceDN w:val="0"/>
        <w:adjustRightInd w:val="0"/>
        <w:spacing w:after="0" w:line="240" w:lineRule="auto"/>
        <w:rPr>
          <w:color w:val="000000"/>
          <w:lang w:val="en-US"/>
        </w:rPr>
      </w:pPr>
      <w:r w:rsidRPr="00925567">
        <w:rPr>
          <w:lang w:val="en-US"/>
        </w:rPr>
        <w:t xml:space="preserve">       </w:t>
      </w:r>
      <w:r w:rsidRPr="001E5EC5">
        <w:rPr>
          <w:lang w:val="en-US"/>
        </w:rPr>
        <w:t>results, J. Geophys. Res. Space Physics,</w:t>
      </w:r>
      <w:r>
        <w:rPr>
          <w:lang w:val="en-US"/>
        </w:rPr>
        <w:t xml:space="preserve"> </w:t>
      </w:r>
      <w:r w:rsidRPr="001E5EC5">
        <w:rPr>
          <w:lang w:val="en-US"/>
        </w:rPr>
        <w:t>120, 4544–4554, doi:10.1002/2015JA021016.</w:t>
      </w:r>
    </w:p>
    <w:p w:rsidR="00F012FB" w:rsidRPr="00891BA1" w:rsidRDefault="00F012FB" w:rsidP="00891BA1">
      <w:pPr>
        <w:rPr>
          <w:lang w:val="en-US"/>
        </w:rPr>
      </w:pPr>
    </w:p>
    <w:p w:rsidR="00F012FB" w:rsidRDefault="00F012FB" w:rsidP="00891BA1">
      <w:pPr>
        <w:rPr>
          <w:lang w:val="en-US"/>
        </w:rPr>
      </w:pPr>
    </w:p>
    <w:p w:rsidR="00F012FB" w:rsidRDefault="00F012FB" w:rsidP="00891BA1">
      <w:pPr>
        <w:spacing w:after="0" w:line="240" w:lineRule="auto"/>
        <w:jc w:val="center"/>
        <w:rPr>
          <w:lang w:val="en-US"/>
        </w:rPr>
      </w:pPr>
      <w:r w:rsidRPr="002E08B0">
        <w:rPr>
          <w:lang w:val="en-US"/>
        </w:rPr>
        <w:t>P</w:t>
      </w:r>
      <w:r>
        <w:rPr>
          <w:lang w:val="en-US"/>
        </w:rPr>
        <w:t>OLARIZATION</w:t>
      </w:r>
      <w:r w:rsidRPr="002E08B0">
        <w:rPr>
          <w:lang w:val="en-US"/>
        </w:rPr>
        <w:t xml:space="preserve"> </w:t>
      </w:r>
      <w:r>
        <w:rPr>
          <w:lang w:val="en-US"/>
        </w:rPr>
        <w:t>JET</w:t>
      </w:r>
      <w:r w:rsidRPr="002E08B0">
        <w:rPr>
          <w:lang w:val="en-US"/>
        </w:rPr>
        <w:t xml:space="preserve"> </w:t>
      </w:r>
      <w:r>
        <w:rPr>
          <w:lang w:val="en-US"/>
        </w:rPr>
        <w:t>AND</w:t>
      </w:r>
      <w:r w:rsidRPr="002E08B0">
        <w:rPr>
          <w:lang w:val="en-US"/>
        </w:rPr>
        <w:t xml:space="preserve"> </w:t>
      </w:r>
      <w:r>
        <w:rPr>
          <w:lang w:val="en-US"/>
        </w:rPr>
        <w:t>IRREGULARITIES</w:t>
      </w:r>
      <w:r w:rsidRPr="002E08B0">
        <w:rPr>
          <w:lang w:val="en-US"/>
        </w:rPr>
        <w:t xml:space="preserve"> </w:t>
      </w:r>
      <w:r>
        <w:rPr>
          <w:lang w:val="en-US"/>
        </w:rPr>
        <w:t>IN</w:t>
      </w:r>
      <w:r w:rsidRPr="002E08B0">
        <w:rPr>
          <w:lang w:val="en-US"/>
        </w:rPr>
        <w:t xml:space="preserve"> </w:t>
      </w:r>
      <w:r>
        <w:rPr>
          <w:lang w:val="en-US"/>
        </w:rPr>
        <w:t>TOTAL</w:t>
      </w:r>
      <w:r w:rsidRPr="002E08B0">
        <w:rPr>
          <w:lang w:val="en-US"/>
        </w:rPr>
        <w:t xml:space="preserve"> </w:t>
      </w:r>
      <w:r>
        <w:rPr>
          <w:lang w:val="en-US"/>
        </w:rPr>
        <w:t>ELECTRON</w:t>
      </w:r>
      <w:r w:rsidRPr="002E08B0">
        <w:rPr>
          <w:lang w:val="en-US"/>
        </w:rPr>
        <w:t xml:space="preserve"> </w:t>
      </w:r>
      <w:r>
        <w:rPr>
          <w:lang w:val="en-US"/>
        </w:rPr>
        <w:t>CONTENT</w:t>
      </w:r>
      <w:r w:rsidRPr="002E08B0">
        <w:rPr>
          <w:lang w:val="en-US"/>
        </w:rPr>
        <w:t xml:space="preserve"> </w:t>
      </w:r>
      <w:r>
        <w:rPr>
          <w:lang w:val="en-US"/>
        </w:rPr>
        <w:t>VARIATIONS</w:t>
      </w:r>
      <w:r w:rsidRPr="002E08B0">
        <w:rPr>
          <w:lang w:val="en-US"/>
        </w:rPr>
        <w:t xml:space="preserve"> </w:t>
      </w:r>
    </w:p>
    <w:p w:rsidR="00F012FB" w:rsidRPr="002E08B0" w:rsidRDefault="00F012FB" w:rsidP="00891BA1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DURING</w:t>
      </w:r>
      <w:r w:rsidRPr="002E08B0">
        <w:rPr>
          <w:lang w:val="en-US"/>
        </w:rPr>
        <w:t xml:space="preserve"> </w:t>
      </w:r>
      <w:r>
        <w:rPr>
          <w:lang w:val="en-US"/>
        </w:rPr>
        <w:t>STORM</w:t>
      </w:r>
      <w:r w:rsidRPr="002E08B0">
        <w:rPr>
          <w:lang w:val="en-US"/>
        </w:rPr>
        <w:t xml:space="preserve"> </w:t>
      </w:r>
      <w:r>
        <w:rPr>
          <w:lang w:val="en-US"/>
        </w:rPr>
        <w:t>OF</w:t>
      </w:r>
      <w:r w:rsidRPr="002E08B0">
        <w:rPr>
          <w:lang w:val="en-US"/>
        </w:rPr>
        <w:t xml:space="preserve"> A</w:t>
      </w:r>
      <w:r>
        <w:rPr>
          <w:lang w:val="en-US"/>
        </w:rPr>
        <w:t>PRIL</w:t>
      </w:r>
      <w:r w:rsidRPr="002E08B0">
        <w:rPr>
          <w:lang w:val="en-US"/>
        </w:rPr>
        <w:t xml:space="preserve"> 20, 2020</w:t>
      </w:r>
    </w:p>
    <w:p w:rsidR="00F012FB" w:rsidRPr="002E08B0" w:rsidRDefault="00F012FB" w:rsidP="00891BA1">
      <w:pPr>
        <w:spacing w:after="0" w:line="240" w:lineRule="auto"/>
        <w:ind w:left="284" w:hanging="284"/>
        <w:jc w:val="both"/>
        <w:rPr>
          <w:lang w:val="en-US"/>
        </w:rPr>
      </w:pPr>
    </w:p>
    <w:p w:rsidR="00F012FB" w:rsidRPr="000F3E3C" w:rsidRDefault="00F012FB" w:rsidP="00891BA1">
      <w:pPr>
        <w:tabs>
          <w:tab w:val="left" w:pos="567"/>
          <w:tab w:val="center" w:pos="4536"/>
          <w:tab w:val="right" w:pos="9356"/>
        </w:tabs>
        <w:spacing w:after="0" w:line="240" w:lineRule="auto"/>
        <w:jc w:val="center"/>
        <w:rPr>
          <w:bCs/>
          <w:lang w:val="en-US"/>
        </w:rPr>
      </w:pPr>
      <w:r w:rsidRPr="000F3E3C">
        <w:rPr>
          <w:bCs/>
          <w:lang w:val="en-US"/>
        </w:rPr>
        <w:t>I. I. Shagimuratov</w:t>
      </w:r>
      <w:r w:rsidRPr="000F3E3C">
        <w:rPr>
          <w:bCs/>
          <w:vertAlign w:val="superscript"/>
          <w:lang w:val="en-US"/>
        </w:rPr>
        <w:t>1</w:t>
      </w:r>
      <w:r w:rsidRPr="000F3E3C">
        <w:rPr>
          <w:bCs/>
          <w:lang w:val="en-US"/>
        </w:rPr>
        <w:t>, N. Ya. Tepenitsyna</w:t>
      </w:r>
      <w:r w:rsidRPr="000F3E3C">
        <w:rPr>
          <w:bCs/>
          <w:vertAlign w:val="superscript"/>
          <w:lang w:val="en-US"/>
        </w:rPr>
        <w:t>1</w:t>
      </w:r>
      <w:r>
        <w:rPr>
          <w:bCs/>
          <w:lang w:val="en-US"/>
        </w:rPr>
        <w:t>,</w:t>
      </w:r>
      <w:r w:rsidRPr="000F3E3C">
        <w:rPr>
          <w:bCs/>
          <w:lang w:val="en-US"/>
        </w:rPr>
        <w:t xml:space="preserve"> I. I. Efishov</w:t>
      </w:r>
      <w:r w:rsidRPr="000F3E3C">
        <w:rPr>
          <w:bCs/>
          <w:vertAlign w:val="superscript"/>
          <w:lang w:val="en-US"/>
        </w:rPr>
        <w:t>1</w:t>
      </w:r>
      <w:r w:rsidRPr="000F3E3C">
        <w:rPr>
          <w:bCs/>
          <w:lang w:val="en-US"/>
        </w:rPr>
        <w:t>. , G. A. Yakimova</w:t>
      </w:r>
      <w:r w:rsidRPr="000F3E3C">
        <w:rPr>
          <w:bCs/>
          <w:vertAlign w:val="superscript"/>
          <w:lang w:val="en-US"/>
        </w:rPr>
        <w:t>1</w:t>
      </w:r>
      <w:r>
        <w:rPr>
          <w:bCs/>
          <w:lang w:val="en-US"/>
        </w:rPr>
        <w:t xml:space="preserve">, </w:t>
      </w:r>
      <w:r w:rsidRPr="000F3E3C">
        <w:rPr>
          <w:bCs/>
          <w:lang w:val="en-US"/>
        </w:rPr>
        <w:t>M. V. Filatov</w:t>
      </w:r>
      <w:r w:rsidRPr="000F3E3C">
        <w:rPr>
          <w:bCs/>
          <w:vertAlign w:val="superscript"/>
          <w:lang w:val="en-US"/>
        </w:rPr>
        <w:t>2</w:t>
      </w:r>
    </w:p>
    <w:p w:rsidR="00F012FB" w:rsidRPr="000F3E3C" w:rsidRDefault="00F012FB" w:rsidP="00891BA1">
      <w:pPr>
        <w:tabs>
          <w:tab w:val="left" w:pos="567"/>
          <w:tab w:val="center" w:pos="4536"/>
          <w:tab w:val="right" w:pos="9356"/>
        </w:tabs>
        <w:spacing w:after="0" w:line="240" w:lineRule="auto"/>
        <w:jc w:val="center"/>
        <w:rPr>
          <w:b/>
          <w:bCs/>
          <w:lang w:val="en-US"/>
        </w:rPr>
      </w:pPr>
    </w:p>
    <w:p w:rsidR="00F012FB" w:rsidRPr="004D1FCD" w:rsidRDefault="00F012FB" w:rsidP="00891BA1">
      <w:pPr>
        <w:autoSpaceDE w:val="0"/>
        <w:autoSpaceDN w:val="0"/>
        <w:adjustRightInd w:val="0"/>
        <w:spacing w:after="0" w:line="240" w:lineRule="auto"/>
        <w:rPr>
          <w:i/>
          <w:lang w:val="en-US"/>
        </w:rPr>
      </w:pPr>
      <w:r w:rsidRPr="004D1FCD">
        <w:rPr>
          <w:i/>
          <w:vertAlign w:val="superscript"/>
          <w:lang w:val="en-US"/>
        </w:rPr>
        <w:t>1</w:t>
      </w:r>
      <w:r w:rsidRPr="004D1FCD">
        <w:rPr>
          <w:i/>
          <w:lang w:val="en-US"/>
        </w:rPr>
        <w:t>West Department of IZMIRAN, Kaliningrad, Russia</w:t>
      </w:r>
    </w:p>
    <w:p w:rsidR="00F012FB" w:rsidRPr="000F3E3C" w:rsidRDefault="00F012FB" w:rsidP="00891BA1">
      <w:pPr>
        <w:spacing w:after="0" w:line="240" w:lineRule="auto"/>
        <w:rPr>
          <w:iCs/>
          <w:lang w:val="en-US"/>
        </w:rPr>
      </w:pPr>
      <w:r w:rsidRPr="000F3E3C">
        <w:rPr>
          <w:iCs/>
          <w:vertAlign w:val="superscript"/>
          <w:lang w:val="en-US"/>
        </w:rPr>
        <w:t>2</w:t>
      </w:r>
      <w:r>
        <w:rPr>
          <w:iCs/>
          <w:vertAlign w:val="superscript"/>
          <w:lang w:val="en-US"/>
        </w:rPr>
        <w:t> </w:t>
      </w:r>
      <w:r w:rsidRPr="000F3E3C">
        <w:rPr>
          <w:iCs/>
          <w:lang w:val="en-US"/>
        </w:rPr>
        <w:t>Polar Geophysical Institute, Apatity, 184209, Russia</w:t>
      </w:r>
    </w:p>
    <w:p w:rsidR="00F012FB" w:rsidRDefault="00F012FB" w:rsidP="00891BA1">
      <w:pPr>
        <w:spacing w:after="0" w:line="240" w:lineRule="auto"/>
        <w:rPr>
          <w:color w:val="000000"/>
          <w:lang w:val="en-US"/>
        </w:rPr>
      </w:pPr>
    </w:p>
    <w:p w:rsidR="00F012FB" w:rsidRDefault="00F012FB" w:rsidP="00891BA1">
      <w:pPr>
        <w:spacing w:after="0" w:line="240" w:lineRule="auto"/>
        <w:jc w:val="both"/>
        <w:rPr>
          <w:color w:val="000000"/>
          <w:lang w:val="en-US"/>
        </w:rPr>
      </w:pPr>
      <w:r w:rsidRPr="002E08B0">
        <w:rPr>
          <w:color w:val="000000"/>
          <w:lang w:val="en-US"/>
        </w:rPr>
        <w:t xml:space="preserve">This paper presents the </w:t>
      </w:r>
      <w:r>
        <w:rPr>
          <w:color w:val="000000"/>
          <w:lang w:val="en-US"/>
        </w:rPr>
        <w:t>occurrence</w:t>
      </w:r>
      <w:r w:rsidRPr="002E08B0">
        <w:rPr>
          <w:color w:val="000000"/>
          <w:lang w:val="en-US"/>
        </w:rPr>
        <w:t xml:space="preserve"> of a polarization jet (PJ)</w:t>
      </w:r>
      <w:r>
        <w:rPr>
          <w:color w:val="000000"/>
          <w:lang w:val="en-US"/>
        </w:rPr>
        <w:t xml:space="preserve"> and</w:t>
      </w:r>
      <w:r w:rsidRPr="002E08B0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i</w:t>
      </w:r>
      <w:r>
        <w:rPr>
          <w:lang w:val="en-US"/>
        </w:rPr>
        <w:t xml:space="preserve">rregularities </w:t>
      </w:r>
      <w:r w:rsidRPr="002E08B0">
        <w:rPr>
          <w:color w:val="000000"/>
          <w:lang w:val="en-US"/>
        </w:rPr>
        <w:t xml:space="preserve">in GPS TEC variations during </w:t>
      </w:r>
      <w:r>
        <w:rPr>
          <w:color w:val="000000"/>
          <w:lang w:val="en-US"/>
        </w:rPr>
        <w:t>the</w:t>
      </w:r>
      <w:r w:rsidRPr="002E08B0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moderate </w:t>
      </w:r>
      <w:r w:rsidRPr="002E08B0">
        <w:rPr>
          <w:color w:val="000000"/>
          <w:lang w:val="en-US"/>
        </w:rPr>
        <w:t xml:space="preserve">magnetic storm on April 20, 2020. The PJ was </w:t>
      </w:r>
      <w:r>
        <w:rPr>
          <w:color w:val="000000"/>
          <w:lang w:val="en-US"/>
        </w:rPr>
        <w:t xml:space="preserve">recognized </w:t>
      </w:r>
      <w:r w:rsidRPr="002E08B0">
        <w:rPr>
          <w:color w:val="000000"/>
          <w:lang w:val="en-US"/>
        </w:rPr>
        <w:t>using DMSP satellite data. On TEC maps</w:t>
      </w:r>
      <w:r>
        <w:rPr>
          <w:color w:val="000000"/>
          <w:lang w:val="en-US"/>
        </w:rPr>
        <w:t xml:space="preserve"> </w:t>
      </w:r>
      <w:r w:rsidRPr="002E08B0">
        <w:rPr>
          <w:color w:val="000000"/>
          <w:lang w:val="en-US"/>
        </w:rPr>
        <w:t xml:space="preserve">the PJ was identified as a narrow latitudinal </w:t>
      </w:r>
      <w:r>
        <w:rPr>
          <w:color w:val="000000"/>
          <w:lang w:val="en-US"/>
        </w:rPr>
        <w:t>trough</w:t>
      </w:r>
      <w:r w:rsidRPr="002E08B0">
        <w:rPr>
          <w:color w:val="000000"/>
          <w:lang w:val="en-US"/>
        </w:rPr>
        <w:t xml:space="preserve">. Isolated </w:t>
      </w:r>
      <w:r>
        <w:rPr>
          <w:color w:val="000000"/>
          <w:lang w:val="en-US"/>
        </w:rPr>
        <w:t>surge</w:t>
      </w:r>
      <w:r w:rsidRPr="002E08B0">
        <w:rPr>
          <w:color w:val="000000"/>
          <w:lang w:val="en-US"/>
        </w:rPr>
        <w:t xml:space="preserve"> of GPS signal fluctuations were detected when GPS satellites crossed the PJ region. This indicates the formation of ionospheric irregularities in the region of the polarization jet.</w:t>
      </w:r>
    </w:p>
    <w:p w:rsidR="00F012FB" w:rsidRDefault="00F012FB" w:rsidP="00891BA1">
      <w:pPr>
        <w:rPr>
          <w:lang w:val="en-US"/>
        </w:rPr>
      </w:pPr>
    </w:p>
    <w:p w:rsidR="00F012FB" w:rsidRPr="00885272" w:rsidRDefault="00F012FB" w:rsidP="00891BA1">
      <w:pPr>
        <w:spacing w:after="0" w:line="240" w:lineRule="auto"/>
        <w:ind w:firstLine="397"/>
        <w:rPr>
          <w:b/>
        </w:rPr>
      </w:pPr>
      <w:r w:rsidRPr="001A5E5A">
        <w:rPr>
          <w:b/>
        </w:rPr>
        <w:t>Сведения</w:t>
      </w:r>
      <w:r w:rsidRPr="00885272">
        <w:rPr>
          <w:b/>
        </w:rPr>
        <w:t xml:space="preserve"> </w:t>
      </w:r>
      <w:r w:rsidRPr="001A5E5A">
        <w:rPr>
          <w:b/>
        </w:rPr>
        <w:t>об</w:t>
      </w:r>
      <w:r w:rsidRPr="00885272">
        <w:rPr>
          <w:b/>
        </w:rPr>
        <w:t xml:space="preserve"> </w:t>
      </w:r>
      <w:r w:rsidRPr="001A5E5A">
        <w:rPr>
          <w:b/>
        </w:rPr>
        <w:t>авторах</w:t>
      </w:r>
      <w:r w:rsidRPr="00885272">
        <w:rPr>
          <w:b/>
        </w:rPr>
        <w:t>.</w:t>
      </w:r>
    </w:p>
    <w:p w:rsidR="00F012FB" w:rsidRPr="000F05D1" w:rsidRDefault="00F012FB" w:rsidP="00891BA1">
      <w:pPr>
        <w:spacing w:after="0" w:line="240" w:lineRule="auto"/>
        <w:ind w:firstLine="397"/>
      </w:pPr>
      <w:r w:rsidRPr="000F05D1">
        <w:t>Шагимуратов Ирк Ибрагимович</w:t>
      </w:r>
      <w:r>
        <w:t>,</w:t>
      </w:r>
    </w:p>
    <w:p w:rsidR="00F012FB" w:rsidRPr="000F05D1" w:rsidRDefault="00F012FB" w:rsidP="00891BA1">
      <w:pPr>
        <w:spacing w:after="0" w:line="240" w:lineRule="auto"/>
        <w:ind w:firstLine="397"/>
      </w:pPr>
      <w:r>
        <w:t>ведущий сотрудник</w:t>
      </w:r>
      <w:r w:rsidRPr="000F05D1">
        <w:t xml:space="preserve"> Калининградского филиала ИЗМИРАН</w:t>
      </w:r>
      <w:r>
        <w:t>.</w:t>
      </w:r>
    </w:p>
    <w:p w:rsidR="00F012FB" w:rsidRPr="000F05D1" w:rsidRDefault="00F012FB" w:rsidP="00891BA1">
      <w:pPr>
        <w:spacing w:after="0" w:line="240" w:lineRule="auto"/>
        <w:ind w:firstLine="397"/>
        <w:rPr>
          <w:color w:val="222222"/>
          <w:shd w:val="clear" w:color="auto" w:fill="FFFFFF"/>
        </w:rPr>
      </w:pPr>
      <w:r w:rsidRPr="000F05D1">
        <w:t>Россия,</w:t>
      </w:r>
      <w:r w:rsidRPr="000F05D1">
        <w:rPr>
          <w:color w:val="222222"/>
          <w:shd w:val="clear" w:color="auto" w:fill="FFFFFF"/>
        </w:rPr>
        <w:t xml:space="preserve"> </w:t>
      </w:r>
      <w:r w:rsidRPr="00054A93">
        <w:rPr>
          <w:color w:val="222222"/>
          <w:shd w:val="clear" w:color="auto" w:fill="FFFFFF"/>
        </w:rPr>
        <w:t>236035, Калининград, улица Пионерская, 61, Россия</w:t>
      </w:r>
      <w:r>
        <w:rPr>
          <w:color w:val="222222"/>
          <w:shd w:val="clear" w:color="auto" w:fill="FFFFFF"/>
        </w:rPr>
        <w:t>;</w:t>
      </w:r>
    </w:p>
    <w:p w:rsidR="00F012FB" w:rsidRPr="009B68A0" w:rsidRDefault="00F012FB" w:rsidP="00891BA1">
      <w:pPr>
        <w:spacing w:after="0" w:line="240" w:lineRule="auto"/>
        <w:ind w:firstLine="397"/>
      </w:pPr>
      <w:r>
        <w:rPr>
          <w:color w:val="222222"/>
          <w:shd w:val="clear" w:color="auto" w:fill="FFFFFF"/>
        </w:rPr>
        <w:t>э</w:t>
      </w:r>
      <w:r w:rsidRPr="000F05D1">
        <w:rPr>
          <w:color w:val="222222"/>
          <w:shd w:val="clear" w:color="auto" w:fill="FFFFFF"/>
        </w:rPr>
        <w:t>л</w:t>
      </w:r>
      <w:r w:rsidRPr="000F05D1">
        <w:t>.</w:t>
      </w:r>
      <w:r>
        <w:t xml:space="preserve"> </w:t>
      </w:r>
      <w:r w:rsidRPr="000F05D1">
        <w:t>почта</w:t>
      </w:r>
      <w:r>
        <w:t>:</w:t>
      </w:r>
      <w:r w:rsidRPr="000F05D1">
        <w:t xml:space="preserve"> </w:t>
      </w:r>
      <w:hyperlink r:id="rId12" w:history="1">
        <w:r w:rsidRPr="009B29AA">
          <w:rPr>
            <w:rStyle w:val="Hyperlink"/>
          </w:rPr>
          <w:t>shagimuratov@mail.ru</w:t>
        </w:r>
      </w:hyperlink>
    </w:p>
    <w:p w:rsidR="00F012FB" w:rsidRPr="00911DCF" w:rsidRDefault="00F012FB" w:rsidP="00891BA1">
      <w:pPr>
        <w:spacing w:after="0" w:line="240" w:lineRule="auto"/>
        <w:ind w:firstLine="397"/>
      </w:pPr>
    </w:p>
    <w:p w:rsidR="00F012FB" w:rsidRPr="00911DCF" w:rsidRDefault="00F012FB" w:rsidP="00891BA1">
      <w:pPr>
        <w:spacing w:after="0" w:line="240" w:lineRule="auto"/>
        <w:ind w:firstLine="397"/>
      </w:pPr>
    </w:p>
    <w:p w:rsidR="00F012FB" w:rsidRPr="009B29AA" w:rsidRDefault="00F012FB" w:rsidP="00891BA1">
      <w:pPr>
        <w:spacing w:after="0" w:line="240" w:lineRule="auto"/>
        <w:ind w:firstLine="397"/>
      </w:pPr>
      <w:r w:rsidRPr="000F05D1">
        <w:t>Ефишов Иван Иванович</w:t>
      </w:r>
      <w:r w:rsidRPr="009B29AA">
        <w:t>,</w:t>
      </w:r>
    </w:p>
    <w:p w:rsidR="00F012FB" w:rsidRPr="000F05D1" w:rsidRDefault="00F012FB" w:rsidP="00891BA1">
      <w:pPr>
        <w:spacing w:after="0" w:line="240" w:lineRule="auto"/>
        <w:ind w:firstLine="397"/>
      </w:pPr>
      <w:r>
        <w:t>ст</w:t>
      </w:r>
      <w:r w:rsidRPr="000F05D1">
        <w:t>арший научный сотрудник Калининградского филиала ИЗМИРАН</w:t>
      </w:r>
      <w:r>
        <w:t>.</w:t>
      </w:r>
    </w:p>
    <w:p w:rsidR="00F012FB" w:rsidRPr="000F05D1" w:rsidRDefault="00F012FB" w:rsidP="00891BA1">
      <w:pPr>
        <w:spacing w:after="0" w:line="240" w:lineRule="auto"/>
        <w:ind w:firstLine="397"/>
      </w:pPr>
      <w:r w:rsidRPr="000F05D1">
        <w:t xml:space="preserve">Россия, </w:t>
      </w:r>
      <w:r w:rsidRPr="00054A93">
        <w:rPr>
          <w:color w:val="222222"/>
          <w:shd w:val="clear" w:color="auto" w:fill="FFFFFF"/>
        </w:rPr>
        <w:t>236035, Калининград, улица Пионерская, 61, Россия</w:t>
      </w:r>
      <w:r>
        <w:rPr>
          <w:color w:val="222222"/>
          <w:shd w:val="clear" w:color="auto" w:fill="FFFFFF"/>
        </w:rPr>
        <w:t>;</w:t>
      </w:r>
    </w:p>
    <w:p w:rsidR="00F012FB" w:rsidRPr="00EC21A0" w:rsidRDefault="00F012FB" w:rsidP="00891BA1">
      <w:pPr>
        <w:spacing w:after="0" w:line="240" w:lineRule="auto"/>
        <w:ind w:firstLine="397"/>
      </w:pPr>
      <w:r>
        <w:t>э</w:t>
      </w:r>
      <w:r w:rsidRPr="000F05D1">
        <w:t>л.</w:t>
      </w:r>
      <w:r>
        <w:t xml:space="preserve"> </w:t>
      </w:r>
      <w:r w:rsidRPr="000F05D1">
        <w:t>почта</w:t>
      </w:r>
      <w:r>
        <w:t>:</w:t>
      </w:r>
      <w:r w:rsidRPr="000F05D1">
        <w:t xml:space="preserve"> </w:t>
      </w:r>
      <w:r w:rsidRPr="004803CB">
        <w:t>efishov@</w:t>
      </w:r>
      <w:r w:rsidRPr="004803CB">
        <w:rPr>
          <w:lang w:val="en-US"/>
        </w:rPr>
        <w:t>hot</w:t>
      </w:r>
      <w:r w:rsidRPr="004803CB">
        <w:t>mail.</w:t>
      </w:r>
      <w:r>
        <w:rPr>
          <w:lang w:val="en-US"/>
        </w:rPr>
        <w:t>com</w:t>
      </w:r>
    </w:p>
    <w:p w:rsidR="00F012FB" w:rsidRDefault="00F012FB" w:rsidP="00891BA1">
      <w:pPr>
        <w:spacing w:after="0" w:line="240" w:lineRule="auto"/>
        <w:ind w:firstLine="397"/>
      </w:pPr>
    </w:p>
    <w:p w:rsidR="00F012FB" w:rsidRPr="009B68A0" w:rsidRDefault="00F012FB" w:rsidP="00891BA1">
      <w:pPr>
        <w:spacing w:after="0" w:line="240" w:lineRule="auto"/>
        <w:ind w:firstLine="397"/>
      </w:pPr>
    </w:p>
    <w:p w:rsidR="00F012FB" w:rsidRPr="00C16C73" w:rsidRDefault="00F012FB" w:rsidP="00891BA1">
      <w:pPr>
        <w:spacing w:after="0" w:line="240" w:lineRule="auto"/>
        <w:ind w:firstLine="397"/>
      </w:pPr>
      <w:r w:rsidRPr="00C16C73">
        <w:t>Якимова Г</w:t>
      </w:r>
      <w:r w:rsidRPr="003D1D3E">
        <w:t>алина</w:t>
      </w:r>
      <w:r>
        <w:t xml:space="preserve"> </w:t>
      </w:r>
      <w:r w:rsidRPr="00C16C73">
        <w:t>А</w:t>
      </w:r>
      <w:r>
        <w:t>нтоновна</w:t>
      </w:r>
    </w:p>
    <w:p w:rsidR="00F012FB" w:rsidRPr="00C16C73" w:rsidRDefault="00F012FB" w:rsidP="00891BA1">
      <w:pPr>
        <w:spacing w:after="0" w:line="240" w:lineRule="auto"/>
        <w:ind w:firstLine="397"/>
      </w:pPr>
      <w:r w:rsidRPr="00C16C73">
        <w:t>Старший научный сотрудник Калининградского филиала ИЗМИРАН</w:t>
      </w:r>
    </w:p>
    <w:p w:rsidR="00F012FB" w:rsidRPr="000F05D1" w:rsidRDefault="00F012FB" w:rsidP="00891BA1">
      <w:pPr>
        <w:spacing w:after="0" w:line="240" w:lineRule="auto"/>
        <w:ind w:firstLine="397"/>
      </w:pPr>
      <w:r w:rsidRPr="000F05D1">
        <w:t xml:space="preserve">Россия, </w:t>
      </w:r>
      <w:r w:rsidRPr="00054A93">
        <w:rPr>
          <w:color w:val="222222"/>
          <w:shd w:val="clear" w:color="auto" w:fill="FFFFFF"/>
        </w:rPr>
        <w:t>236035, Калининград, улица Пионерская, 61, Россия</w:t>
      </w:r>
      <w:r>
        <w:rPr>
          <w:color w:val="222222"/>
          <w:shd w:val="clear" w:color="auto" w:fill="FFFFFF"/>
        </w:rPr>
        <w:t>;</w:t>
      </w:r>
    </w:p>
    <w:p w:rsidR="00F012FB" w:rsidRPr="0065733D" w:rsidRDefault="00F012FB" w:rsidP="00891BA1">
      <w:pPr>
        <w:spacing w:after="0" w:line="240" w:lineRule="auto"/>
        <w:ind w:firstLine="397"/>
      </w:pPr>
      <w:r>
        <w:rPr>
          <w:color w:val="222222"/>
          <w:shd w:val="clear" w:color="auto" w:fill="FFFFFF"/>
        </w:rPr>
        <w:t>э</w:t>
      </w:r>
      <w:r w:rsidRPr="00C16C73">
        <w:rPr>
          <w:color w:val="222222"/>
          <w:shd w:val="clear" w:color="auto" w:fill="FFFFFF"/>
        </w:rPr>
        <w:t>л</w:t>
      </w:r>
      <w:r w:rsidRPr="00C16C73">
        <w:t>.</w:t>
      </w:r>
      <w:r>
        <w:t xml:space="preserve"> </w:t>
      </w:r>
      <w:r w:rsidRPr="00C16C73">
        <w:t>почта</w:t>
      </w:r>
      <w:r>
        <w:t>:</w:t>
      </w:r>
      <w:r w:rsidRPr="00C16C73">
        <w:t xml:space="preserve"> </w:t>
      </w:r>
      <w:r>
        <w:rPr>
          <w:lang w:val="en-US"/>
        </w:rPr>
        <w:t>y</w:t>
      </w:r>
      <w:r w:rsidRPr="00C16C73">
        <w:rPr>
          <w:lang w:val="en-US"/>
        </w:rPr>
        <w:t>akimo</w:t>
      </w:r>
      <w:r>
        <w:rPr>
          <w:lang w:val="en-US"/>
        </w:rPr>
        <w:t>v</w:t>
      </w:r>
      <w:r w:rsidRPr="00C16C73">
        <w:rPr>
          <w:lang w:val="en-US"/>
        </w:rPr>
        <w:t>a</w:t>
      </w:r>
      <w:r>
        <w:rPr>
          <w:lang w:val="en-US"/>
        </w:rPr>
        <w:t>g</w:t>
      </w:r>
      <w:r w:rsidRPr="00FF6220">
        <w:t>46</w:t>
      </w:r>
      <w:r w:rsidRPr="00C16C73">
        <w:t>@</w:t>
      </w:r>
      <w:r w:rsidRPr="00C16C73">
        <w:rPr>
          <w:lang w:val="en-US"/>
        </w:rPr>
        <w:t>mail</w:t>
      </w:r>
      <w:r w:rsidRPr="00C16C73">
        <w:t>.</w:t>
      </w:r>
      <w:r w:rsidRPr="00C16C73">
        <w:rPr>
          <w:lang w:val="en-US"/>
        </w:rPr>
        <w:t>ru</w:t>
      </w:r>
    </w:p>
    <w:p w:rsidR="00F012FB" w:rsidRPr="000F05D1" w:rsidRDefault="00F012FB" w:rsidP="00891BA1">
      <w:pPr>
        <w:spacing w:after="0" w:line="240" w:lineRule="auto"/>
        <w:ind w:firstLine="397"/>
      </w:pPr>
    </w:p>
    <w:p w:rsidR="00F012FB" w:rsidRPr="00B630FC" w:rsidRDefault="00F012FB" w:rsidP="00891BA1">
      <w:pPr>
        <w:spacing w:after="0" w:line="240" w:lineRule="auto"/>
        <w:ind w:firstLine="397"/>
      </w:pPr>
      <w:r w:rsidRPr="00B630FC">
        <w:t>Тепеницина Надежда Юрьевна.</w:t>
      </w:r>
    </w:p>
    <w:p w:rsidR="00F012FB" w:rsidRPr="00B630FC" w:rsidRDefault="00F012FB" w:rsidP="00891BA1">
      <w:pPr>
        <w:spacing w:after="0" w:line="240" w:lineRule="auto"/>
        <w:ind w:firstLine="397"/>
      </w:pPr>
      <w:r w:rsidRPr="00B630FC">
        <w:t>Старший научный сотрудник Калининградского филиала ИЗМИРАН</w:t>
      </w:r>
    </w:p>
    <w:p w:rsidR="00F012FB" w:rsidRPr="00B630FC" w:rsidRDefault="00F012FB" w:rsidP="00891BA1">
      <w:pPr>
        <w:spacing w:after="0" w:line="240" w:lineRule="auto"/>
        <w:ind w:firstLine="397"/>
      </w:pPr>
      <w:r w:rsidRPr="00B630FC">
        <w:t xml:space="preserve">Россия, </w:t>
      </w:r>
      <w:r w:rsidRPr="00054A93">
        <w:rPr>
          <w:color w:val="222222"/>
          <w:shd w:val="clear" w:color="auto" w:fill="FFFFFF"/>
        </w:rPr>
        <w:t>236035, Калининград, улица Пионерская, 61, Россия</w:t>
      </w:r>
      <w:r>
        <w:rPr>
          <w:color w:val="222222"/>
          <w:shd w:val="clear" w:color="auto" w:fill="FFFFFF"/>
        </w:rPr>
        <w:t>;</w:t>
      </w:r>
    </w:p>
    <w:p w:rsidR="00F012FB" w:rsidRDefault="00F012FB" w:rsidP="00891BA1">
      <w:pPr>
        <w:spacing w:after="0" w:line="240" w:lineRule="auto"/>
        <w:ind w:firstLine="397"/>
      </w:pPr>
      <w:r w:rsidRPr="003D1D3E">
        <w:t>э</w:t>
      </w:r>
      <w:r w:rsidRPr="000F05D1">
        <w:t>л.</w:t>
      </w:r>
      <w:r w:rsidRPr="003D1D3E">
        <w:t xml:space="preserve"> </w:t>
      </w:r>
      <w:r w:rsidRPr="000F05D1">
        <w:t>почта</w:t>
      </w:r>
      <w:r>
        <w:t>:</w:t>
      </w:r>
      <w:r w:rsidRPr="000F05D1">
        <w:t xml:space="preserve"> </w:t>
      </w:r>
      <w:hyperlink r:id="rId13" w:history="1">
        <w:r w:rsidRPr="00054A93">
          <w:rPr>
            <w:rStyle w:val="Hyperlink"/>
          </w:rPr>
          <w:t>tepa@mail.ru</w:t>
        </w:r>
      </w:hyperlink>
    </w:p>
    <w:p w:rsidR="00F012FB" w:rsidRDefault="00F012FB" w:rsidP="00891BA1">
      <w:pPr>
        <w:spacing w:after="0" w:line="240" w:lineRule="auto"/>
        <w:ind w:firstLine="397"/>
      </w:pPr>
    </w:p>
    <w:p w:rsidR="00F012FB" w:rsidRPr="000F05D1" w:rsidRDefault="00F012FB" w:rsidP="00891BA1">
      <w:pPr>
        <w:spacing w:after="0" w:line="240" w:lineRule="auto"/>
        <w:ind w:firstLine="397"/>
      </w:pPr>
      <w:r w:rsidRPr="000F05D1">
        <w:t>Филатов Михаил Валерьевич</w:t>
      </w:r>
    </w:p>
    <w:p w:rsidR="00F012FB" w:rsidRPr="000F05D1" w:rsidRDefault="00F012FB" w:rsidP="00891BA1">
      <w:pPr>
        <w:spacing w:after="0" w:line="240" w:lineRule="auto"/>
        <w:ind w:firstLine="397"/>
      </w:pPr>
      <w:r>
        <w:t>Н</w:t>
      </w:r>
      <w:r w:rsidRPr="000F05D1">
        <w:t>аучный сотрудник Полярного Геофизического Института РАН</w:t>
      </w:r>
    </w:p>
    <w:p w:rsidR="00F012FB" w:rsidRPr="000F05D1" w:rsidRDefault="00F012FB" w:rsidP="00891BA1">
      <w:pPr>
        <w:spacing w:after="0" w:line="240" w:lineRule="auto"/>
        <w:ind w:firstLine="397"/>
      </w:pPr>
      <w:r w:rsidRPr="000F05D1">
        <w:t>Россия 184209 Мурманская область г. Апатиты</w:t>
      </w:r>
      <w:r>
        <w:t>,</w:t>
      </w:r>
      <w:r w:rsidRPr="000F05D1">
        <w:t xml:space="preserve"> мкр. </w:t>
      </w:r>
      <w:r>
        <w:t>А</w:t>
      </w:r>
      <w:r w:rsidRPr="000F05D1">
        <w:t>кадемгородок, д. 26а</w:t>
      </w:r>
      <w:r>
        <w:t>;</w:t>
      </w:r>
    </w:p>
    <w:p w:rsidR="00F012FB" w:rsidRPr="00925567" w:rsidRDefault="00F012FB" w:rsidP="005F78C0">
      <w:pPr>
        <w:ind w:firstLine="397"/>
      </w:pPr>
      <w:r>
        <w:t>э</w:t>
      </w:r>
      <w:r w:rsidRPr="000F05D1">
        <w:t xml:space="preserve">л. </w:t>
      </w:r>
      <w:r>
        <w:t>п</w:t>
      </w:r>
      <w:r w:rsidRPr="000F05D1">
        <w:t xml:space="preserve">очта: </w:t>
      </w:r>
      <w:hyperlink r:id="rId14" w:history="1">
        <w:r w:rsidRPr="00054A93">
          <w:rPr>
            <w:rStyle w:val="Hyperlink"/>
          </w:rPr>
          <w:t>mijgun@yandex.ru</w:t>
        </w:r>
      </w:hyperlink>
    </w:p>
    <w:sectPr w:rsidR="00F012FB" w:rsidRPr="00925567" w:rsidSect="00123858"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2FB" w:rsidRDefault="00F012FB" w:rsidP="00891BA1">
      <w:pPr>
        <w:spacing w:after="0" w:line="240" w:lineRule="auto"/>
      </w:pPr>
      <w:r>
        <w:separator/>
      </w:r>
    </w:p>
  </w:endnote>
  <w:endnote w:type="continuationSeparator" w:id="0">
    <w:p w:rsidR="00F012FB" w:rsidRDefault="00F012FB" w:rsidP="00891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TIX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dvTT5843c571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dvOT569473da+2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ewton-Itali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2FB" w:rsidRDefault="00F012FB" w:rsidP="00891BA1">
      <w:pPr>
        <w:spacing w:after="0" w:line="240" w:lineRule="auto"/>
      </w:pPr>
      <w:r>
        <w:separator/>
      </w:r>
    </w:p>
  </w:footnote>
  <w:footnote w:type="continuationSeparator" w:id="0">
    <w:p w:rsidR="00F012FB" w:rsidRDefault="00F012FB" w:rsidP="00891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017D5"/>
    <w:multiLevelType w:val="hybridMultilevel"/>
    <w:tmpl w:val="FE8C06D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>
    <w:nsid w:val="17623A5E"/>
    <w:multiLevelType w:val="hybridMultilevel"/>
    <w:tmpl w:val="FE8C06D4"/>
    <w:lvl w:ilvl="0" w:tplc="0419000F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2">
    <w:nsid w:val="3DCB567A"/>
    <w:multiLevelType w:val="hybridMultilevel"/>
    <w:tmpl w:val="6A5A6194"/>
    <w:lvl w:ilvl="0" w:tplc="1EB0BEE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4915"/>
    <w:rsid w:val="00000D22"/>
    <w:rsid w:val="00014CDA"/>
    <w:rsid w:val="00024F23"/>
    <w:rsid w:val="00035B52"/>
    <w:rsid w:val="000446D3"/>
    <w:rsid w:val="000504F2"/>
    <w:rsid w:val="00053528"/>
    <w:rsid w:val="00054A93"/>
    <w:rsid w:val="00056492"/>
    <w:rsid w:val="00076D5A"/>
    <w:rsid w:val="00096686"/>
    <w:rsid w:val="000C2381"/>
    <w:rsid w:val="000F05D1"/>
    <w:rsid w:val="000F2338"/>
    <w:rsid w:val="000F3E3C"/>
    <w:rsid w:val="00106EC1"/>
    <w:rsid w:val="001162BD"/>
    <w:rsid w:val="00117F1C"/>
    <w:rsid w:val="00120426"/>
    <w:rsid w:val="00123858"/>
    <w:rsid w:val="00133B1D"/>
    <w:rsid w:val="00173AB4"/>
    <w:rsid w:val="0017675A"/>
    <w:rsid w:val="00181EA4"/>
    <w:rsid w:val="00184283"/>
    <w:rsid w:val="00193ADF"/>
    <w:rsid w:val="0019557A"/>
    <w:rsid w:val="001A174C"/>
    <w:rsid w:val="001A5E5A"/>
    <w:rsid w:val="001A606A"/>
    <w:rsid w:val="001E4656"/>
    <w:rsid w:val="001E5EC5"/>
    <w:rsid w:val="001F1BD5"/>
    <w:rsid w:val="001F2A3C"/>
    <w:rsid w:val="001F7B6C"/>
    <w:rsid w:val="00216DF7"/>
    <w:rsid w:val="0022593D"/>
    <w:rsid w:val="00227B69"/>
    <w:rsid w:val="00237AC1"/>
    <w:rsid w:val="00250D00"/>
    <w:rsid w:val="00250FB8"/>
    <w:rsid w:val="00253E6C"/>
    <w:rsid w:val="0025533A"/>
    <w:rsid w:val="002563C7"/>
    <w:rsid w:val="00257A7B"/>
    <w:rsid w:val="00262935"/>
    <w:rsid w:val="00271A17"/>
    <w:rsid w:val="00281A69"/>
    <w:rsid w:val="002855BF"/>
    <w:rsid w:val="002861DA"/>
    <w:rsid w:val="002A10B8"/>
    <w:rsid w:val="002C4663"/>
    <w:rsid w:val="002E08B0"/>
    <w:rsid w:val="002E78C9"/>
    <w:rsid w:val="00320CF0"/>
    <w:rsid w:val="00341C2E"/>
    <w:rsid w:val="0035180D"/>
    <w:rsid w:val="00361332"/>
    <w:rsid w:val="00370405"/>
    <w:rsid w:val="00387B82"/>
    <w:rsid w:val="003C3FFD"/>
    <w:rsid w:val="003D10F6"/>
    <w:rsid w:val="003D1D3E"/>
    <w:rsid w:val="00417CB0"/>
    <w:rsid w:val="004607B4"/>
    <w:rsid w:val="004803CB"/>
    <w:rsid w:val="00492C3E"/>
    <w:rsid w:val="0049459B"/>
    <w:rsid w:val="0049637F"/>
    <w:rsid w:val="00497326"/>
    <w:rsid w:val="00497553"/>
    <w:rsid w:val="004B2000"/>
    <w:rsid w:val="004C148C"/>
    <w:rsid w:val="004D1FCD"/>
    <w:rsid w:val="00501B11"/>
    <w:rsid w:val="005041E8"/>
    <w:rsid w:val="00523D4F"/>
    <w:rsid w:val="005241AF"/>
    <w:rsid w:val="005468D9"/>
    <w:rsid w:val="0055783E"/>
    <w:rsid w:val="005635FA"/>
    <w:rsid w:val="00590EF0"/>
    <w:rsid w:val="005B4D9E"/>
    <w:rsid w:val="005C0526"/>
    <w:rsid w:val="005C061F"/>
    <w:rsid w:val="005E0D09"/>
    <w:rsid w:val="005E12B3"/>
    <w:rsid w:val="005E24D3"/>
    <w:rsid w:val="005F5242"/>
    <w:rsid w:val="005F78C0"/>
    <w:rsid w:val="00610EED"/>
    <w:rsid w:val="0061725C"/>
    <w:rsid w:val="006211F1"/>
    <w:rsid w:val="00625617"/>
    <w:rsid w:val="00645C86"/>
    <w:rsid w:val="0065733D"/>
    <w:rsid w:val="00657968"/>
    <w:rsid w:val="00661ECE"/>
    <w:rsid w:val="00667124"/>
    <w:rsid w:val="00667EB9"/>
    <w:rsid w:val="006713FD"/>
    <w:rsid w:val="00677CBE"/>
    <w:rsid w:val="00690611"/>
    <w:rsid w:val="00692AE6"/>
    <w:rsid w:val="006A0062"/>
    <w:rsid w:val="006B5E51"/>
    <w:rsid w:val="006C58D6"/>
    <w:rsid w:val="006E0BCF"/>
    <w:rsid w:val="006E43AE"/>
    <w:rsid w:val="00706867"/>
    <w:rsid w:val="007233AB"/>
    <w:rsid w:val="00751710"/>
    <w:rsid w:val="0075750D"/>
    <w:rsid w:val="007775FF"/>
    <w:rsid w:val="00792977"/>
    <w:rsid w:val="007A0D91"/>
    <w:rsid w:val="007A760A"/>
    <w:rsid w:val="007B76A8"/>
    <w:rsid w:val="007C7F7C"/>
    <w:rsid w:val="007E3912"/>
    <w:rsid w:val="007F462A"/>
    <w:rsid w:val="0080669F"/>
    <w:rsid w:val="00844681"/>
    <w:rsid w:val="008458C8"/>
    <w:rsid w:val="0085044D"/>
    <w:rsid w:val="008546DA"/>
    <w:rsid w:val="00885272"/>
    <w:rsid w:val="0089034E"/>
    <w:rsid w:val="00891BA1"/>
    <w:rsid w:val="008E1737"/>
    <w:rsid w:val="008E1A68"/>
    <w:rsid w:val="008E5A18"/>
    <w:rsid w:val="008F1942"/>
    <w:rsid w:val="00902229"/>
    <w:rsid w:val="00906F75"/>
    <w:rsid w:val="00911DCF"/>
    <w:rsid w:val="00925567"/>
    <w:rsid w:val="00943DC4"/>
    <w:rsid w:val="00951744"/>
    <w:rsid w:val="00951856"/>
    <w:rsid w:val="009617B2"/>
    <w:rsid w:val="00973050"/>
    <w:rsid w:val="0098563C"/>
    <w:rsid w:val="009B29AA"/>
    <w:rsid w:val="009B3B90"/>
    <w:rsid w:val="009B68A0"/>
    <w:rsid w:val="009C5E34"/>
    <w:rsid w:val="009C69F2"/>
    <w:rsid w:val="00A05001"/>
    <w:rsid w:val="00A062D9"/>
    <w:rsid w:val="00A2026D"/>
    <w:rsid w:val="00A26943"/>
    <w:rsid w:val="00A40782"/>
    <w:rsid w:val="00A52022"/>
    <w:rsid w:val="00A7231B"/>
    <w:rsid w:val="00A8341A"/>
    <w:rsid w:val="00AB1A80"/>
    <w:rsid w:val="00AB6EC9"/>
    <w:rsid w:val="00AB753A"/>
    <w:rsid w:val="00AC6801"/>
    <w:rsid w:val="00AE3657"/>
    <w:rsid w:val="00AE6C52"/>
    <w:rsid w:val="00B00351"/>
    <w:rsid w:val="00B047E8"/>
    <w:rsid w:val="00B30452"/>
    <w:rsid w:val="00B4685B"/>
    <w:rsid w:val="00B62A7E"/>
    <w:rsid w:val="00B630FC"/>
    <w:rsid w:val="00B82770"/>
    <w:rsid w:val="00B94818"/>
    <w:rsid w:val="00BA0EEC"/>
    <w:rsid w:val="00BA1CE1"/>
    <w:rsid w:val="00BA2F4F"/>
    <w:rsid w:val="00BD17E3"/>
    <w:rsid w:val="00BD780C"/>
    <w:rsid w:val="00BE4D0D"/>
    <w:rsid w:val="00BF4A9A"/>
    <w:rsid w:val="00C1035D"/>
    <w:rsid w:val="00C13299"/>
    <w:rsid w:val="00C16C73"/>
    <w:rsid w:val="00C4166E"/>
    <w:rsid w:val="00C43378"/>
    <w:rsid w:val="00C4472A"/>
    <w:rsid w:val="00C47DA2"/>
    <w:rsid w:val="00C53BFB"/>
    <w:rsid w:val="00C727FC"/>
    <w:rsid w:val="00C91DD2"/>
    <w:rsid w:val="00CA3D32"/>
    <w:rsid w:val="00CE4915"/>
    <w:rsid w:val="00D41F8F"/>
    <w:rsid w:val="00D439F6"/>
    <w:rsid w:val="00D56486"/>
    <w:rsid w:val="00D636FC"/>
    <w:rsid w:val="00D66F4D"/>
    <w:rsid w:val="00D67C5C"/>
    <w:rsid w:val="00D83862"/>
    <w:rsid w:val="00D943CA"/>
    <w:rsid w:val="00DB1570"/>
    <w:rsid w:val="00DB5D29"/>
    <w:rsid w:val="00DE5033"/>
    <w:rsid w:val="00E0073B"/>
    <w:rsid w:val="00E0099C"/>
    <w:rsid w:val="00E02798"/>
    <w:rsid w:val="00E73FB5"/>
    <w:rsid w:val="00EC15C8"/>
    <w:rsid w:val="00EC21A0"/>
    <w:rsid w:val="00EE31E4"/>
    <w:rsid w:val="00EE4470"/>
    <w:rsid w:val="00EF1B22"/>
    <w:rsid w:val="00F00582"/>
    <w:rsid w:val="00F012FB"/>
    <w:rsid w:val="00F13C21"/>
    <w:rsid w:val="00F23749"/>
    <w:rsid w:val="00F32848"/>
    <w:rsid w:val="00F426B9"/>
    <w:rsid w:val="00F4300E"/>
    <w:rsid w:val="00F43C0E"/>
    <w:rsid w:val="00F44655"/>
    <w:rsid w:val="00F45D31"/>
    <w:rsid w:val="00F46FCC"/>
    <w:rsid w:val="00F7220C"/>
    <w:rsid w:val="00F72372"/>
    <w:rsid w:val="00F723F5"/>
    <w:rsid w:val="00FB1002"/>
    <w:rsid w:val="00FE2131"/>
    <w:rsid w:val="00FE5E22"/>
    <w:rsid w:val="00FF6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915"/>
    <w:pPr>
      <w:spacing w:after="200" w:line="276" w:lineRule="auto"/>
    </w:pPr>
    <w:rPr>
      <w:rFonts w:ascii="Times New Roman" w:hAnsi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E4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4915"/>
    <w:rPr>
      <w:rFonts w:ascii="Tahoma" w:hAnsi="Tahoma" w:cs="Tahoma"/>
      <w:sz w:val="16"/>
      <w:szCs w:val="16"/>
    </w:rPr>
  </w:style>
  <w:style w:type="character" w:customStyle="1" w:styleId="anegp0gi0b9av8jahpyh">
    <w:name w:val="anegp0gi0b9av8jahpyh"/>
    <w:basedOn w:val="DefaultParagraphFont"/>
    <w:uiPriority w:val="99"/>
    <w:rsid w:val="00417CB0"/>
    <w:rPr>
      <w:rFonts w:cs="Times New Roman"/>
    </w:rPr>
  </w:style>
  <w:style w:type="character" w:styleId="Hyperlink">
    <w:name w:val="Hyperlink"/>
    <w:basedOn w:val="DefaultParagraphFont"/>
    <w:uiPriority w:val="99"/>
    <w:rsid w:val="00417CB0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F723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DB15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DB1570"/>
    <w:rPr>
      <w:rFonts w:ascii="Courier New" w:hAnsi="Courier New" w:cs="Courier New"/>
      <w:sz w:val="20"/>
      <w:szCs w:val="20"/>
      <w:lang w:eastAsia="ru-RU"/>
    </w:rPr>
  </w:style>
  <w:style w:type="character" w:customStyle="1" w:styleId="A2">
    <w:name w:val="A2"/>
    <w:uiPriority w:val="99"/>
    <w:rsid w:val="001F2A3C"/>
    <w:rPr>
      <w:b/>
      <w:color w:val="000000"/>
      <w:sz w:val="14"/>
    </w:rPr>
  </w:style>
  <w:style w:type="character" w:styleId="FollowedHyperlink">
    <w:name w:val="FollowedHyperlink"/>
    <w:basedOn w:val="DefaultParagraphFont"/>
    <w:uiPriority w:val="99"/>
    <w:semiHidden/>
    <w:rsid w:val="00AC6801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rsid w:val="00891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91BA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891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91BA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39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tep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hagimuratov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mijgun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2138</Words>
  <Characters>12188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ПОЛЯРИЗАЦИОННЫЙ ДЖЕТ И   НЕОДНОРОДНОСТИ В ВАРИАЦИЯХ ПОЛНОГО ЭЛЕКТРОННОГО СОДЕРЖАНИЯ ВО ВРЕМЯ ВОЗМУЩЕНИЯ 20 АПРЕЛЯ 2020 ГОДА</dc:title>
  <dc:subject/>
  <dc:creator>User</dc:creator>
  <cp:keywords/>
  <dc:description/>
  <cp:lastModifiedBy>DNA7 X64</cp:lastModifiedBy>
  <cp:revision>2</cp:revision>
  <dcterms:created xsi:type="dcterms:W3CDTF">2025-10-06T07:09:00Z</dcterms:created>
  <dcterms:modified xsi:type="dcterms:W3CDTF">2025-10-06T07:09:00Z</dcterms:modified>
</cp:coreProperties>
</file>