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5AE" w:rsidRPr="00F6603B" w:rsidRDefault="00F6603B" w:rsidP="003A25AE">
      <w:pPr>
        <w:pStyle w:val="SPIEpapertitle"/>
        <w:jc w:val="lef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Авроральный</w:t>
      </w:r>
      <w:proofErr w:type="spellEnd"/>
      <w:r>
        <w:rPr>
          <w:sz w:val="28"/>
          <w:szCs w:val="28"/>
          <w:lang w:val="ru-RU"/>
        </w:rPr>
        <w:t xml:space="preserve"> портрет </w:t>
      </w:r>
      <w:r w:rsidR="008A261A">
        <w:rPr>
          <w:sz w:val="28"/>
          <w:szCs w:val="28"/>
          <w:lang w:val="ru-RU"/>
        </w:rPr>
        <w:t>событий экстремального</w:t>
      </w:r>
      <w:r w:rsidR="00D720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роста геомагнитно-индуцированных токов в ЛЭП</w:t>
      </w:r>
    </w:p>
    <w:p w:rsidR="00533AA7" w:rsidRPr="006F30DD" w:rsidRDefault="00533AA7" w:rsidP="00955D1D">
      <w:pPr>
        <w:pStyle w:val="SPIEpapertitle"/>
        <w:jc w:val="left"/>
        <w:rPr>
          <w:sz w:val="28"/>
          <w:szCs w:val="28"/>
          <w:lang w:val="ru-RU"/>
        </w:rPr>
      </w:pPr>
    </w:p>
    <w:p w:rsidR="00A05F2F" w:rsidRPr="00D0005E" w:rsidRDefault="00A05F2F" w:rsidP="00A05F2F">
      <w:pPr>
        <w:pStyle w:val="BodyofPaper"/>
        <w:rPr>
          <w:sz w:val="24"/>
          <w:szCs w:val="24"/>
          <w:lang w:val="ru-RU"/>
        </w:rPr>
      </w:pPr>
      <w:r w:rsidRPr="00A05F2F">
        <w:rPr>
          <w:sz w:val="24"/>
          <w:szCs w:val="24"/>
          <w:lang w:val="ru-RU"/>
        </w:rPr>
        <w:t>Белаховский В.Б.</w:t>
      </w:r>
      <w:r w:rsidRPr="00A05F2F">
        <w:rPr>
          <w:sz w:val="24"/>
          <w:szCs w:val="24"/>
          <w:vertAlign w:val="superscript"/>
          <w:lang w:val="ru-RU"/>
        </w:rPr>
        <w:t>1</w:t>
      </w:r>
      <w:r w:rsidRPr="00A05F2F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Пилипенко</w:t>
      </w:r>
      <w:r w:rsidRPr="00A05F2F">
        <w:rPr>
          <w:sz w:val="24"/>
          <w:szCs w:val="24"/>
          <w:lang w:val="ru-RU"/>
        </w:rPr>
        <w:t xml:space="preserve"> В.А.</w:t>
      </w:r>
      <w:r w:rsidRPr="00A05F2F">
        <w:rPr>
          <w:sz w:val="24"/>
          <w:szCs w:val="24"/>
          <w:vertAlign w:val="superscript"/>
          <w:lang w:val="ru-RU"/>
        </w:rPr>
        <w:t>2</w:t>
      </w:r>
      <w:r w:rsidRPr="00A05F2F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Сахаров</w:t>
      </w:r>
      <w:r w:rsidRPr="00A05F2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Я.А.</w:t>
      </w:r>
      <w:r w:rsidRPr="00A05F2F">
        <w:rPr>
          <w:sz w:val="24"/>
          <w:szCs w:val="24"/>
          <w:vertAlign w:val="superscript"/>
          <w:lang w:val="ru-RU"/>
        </w:rPr>
        <w:t>1</w:t>
      </w:r>
      <w:r w:rsidR="00D7206D">
        <w:rPr>
          <w:sz w:val="24"/>
          <w:szCs w:val="24"/>
          <w:lang w:val="ru-RU"/>
        </w:rPr>
        <w:t xml:space="preserve">, </w:t>
      </w:r>
      <w:r w:rsidR="00D7206D" w:rsidRPr="00A05F2F">
        <w:rPr>
          <w:sz w:val="24"/>
          <w:szCs w:val="24"/>
          <w:lang w:val="ru-RU"/>
        </w:rPr>
        <w:t>Селиванов</w:t>
      </w:r>
      <w:r w:rsidR="00D7206D">
        <w:rPr>
          <w:sz w:val="24"/>
          <w:szCs w:val="24"/>
          <w:lang w:val="ru-RU"/>
        </w:rPr>
        <w:t xml:space="preserve"> В.Н.</w:t>
      </w:r>
      <w:r w:rsidR="00D7206D" w:rsidRPr="00A05F2F">
        <w:rPr>
          <w:sz w:val="24"/>
          <w:szCs w:val="24"/>
          <w:vertAlign w:val="superscript"/>
          <w:lang w:val="ru-RU"/>
        </w:rPr>
        <w:t>3</w:t>
      </w:r>
    </w:p>
    <w:p w:rsidR="00A05F2F" w:rsidRPr="00A05F2F" w:rsidRDefault="00A05F2F" w:rsidP="00A05F2F">
      <w:pPr>
        <w:pStyle w:val="BodyofPaper"/>
        <w:rPr>
          <w:sz w:val="24"/>
          <w:szCs w:val="24"/>
          <w:lang w:val="ru-RU"/>
        </w:rPr>
      </w:pPr>
    </w:p>
    <w:p w:rsidR="00C169CB" w:rsidRPr="00C169CB" w:rsidRDefault="00A05F2F" w:rsidP="00A05F2F">
      <w:pPr>
        <w:pStyle w:val="BodyofPaper"/>
        <w:rPr>
          <w:lang w:val="ru-RU"/>
        </w:rPr>
      </w:pPr>
      <w:r w:rsidRPr="004336FF">
        <w:rPr>
          <w:vertAlign w:val="superscript"/>
          <w:lang w:val="ru-RU"/>
        </w:rPr>
        <w:t>1</w:t>
      </w:r>
      <w:r w:rsidRPr="00A05F2F">
        <w:rPr>
          <w:lang w:val="ru-RU"/>
        </w:rPr>
        <w:t xml:space="preserve"> –</w:t>
      </w:r>
      <w:r>
        <w:rPr>
          <w:lang w:val="ru-RU"/>
        </w:rPr>
        <w:t xml:space="preserve"> </w:t>
      </w:r>
      <w:r w:rsidRPr="00A05F2F">
        <w:rPr>
          <w:lang w:val="ru-RU"/>
        </w:rPr>
        <w:t xml:space="preserve">Полярный геофизический институт, </w:t>
      </w:r>
      <w:proofErr w:type="gramStart"/>
      <w:r w:rsidRPr="00A05F2F">
        <w:rPr>
          <w:lang w:val="ru-RU"/>
        </w:rPr>
        <w:t>г</w:t>
      </w:r>
      <w:proofErr w:type="gramEnd"/>
      <w:r w:rsidRPr="00A05F2F">
        <w:rPr>
          <w:lang w:val="ru-RU"/>
        </w:rPr>
        <w:t>. Апатиты, Россия</w:t>
      </w:r>
    </w:p>
    <w:p w:rsidR="00A05F2F" w:rsidRPr="00A05F2F" w:rsidRDefault="00A05F2F" w:rsidP="00A05F2F">
      <w:pPr>
        <w:pStyle w:val="BodyofPaper"/>
        <w:rPr>
          <w:lang w:val="ru-RU"/>
        </w:rPr>
      </w:pPr>
      <w:r w:rsidRPr="004336FF">
        <w:rPr>
          <w:vertAlign w:val="superscript"/>
          <w:lang w:val="ru-RU"/>
        </w:rPr>
        <w:t>2</w:t>
      </w:r>
      <w:r w:rsidRPr="00A05F2F">
        <w:rPr>
          <w:lang w:val="ru-RU"/>
        </w:rPr>
        <w:t xml:space="preserve"> –</w:t>
      </w:r>
      <w:r w:rsidR="00F11AF0">
        <w:rPr>
          <w:lang w:val="ru-RU"/>
        </w:rPr>
        <w:t xml:space="preserve"> Институт физики Земли </w:t>
      </w:r>
      <w:r>
        <w:rPr>
          <w:lang w:val="ru-RU"/>
        </w:rPr>
        <w:t>РАН</w:t>
      </w:r>
      <w:r w:rsidRPr="00A05F2F">
        <w:rPr>
          <w:lang w:val="ru-RU"/>
        </w:rPr>
        <w:t xml:space="preserve">, </w:t>
      </w:r>
      <w:proofErr w:type="gramStart"/>
      <w:r w:rsidRPr="00A05F2F">
        <w:rPr>
          <w:lang w:val="ru-RU"/>
        </w:rPr>
        <w:t>г</w:t>
      </w:r>
      <w:proofErr w:type="gramEnd"/>
      <w:r w:rsidRPr="00A05F2F">
        <w:rPr>
          <w:lang w:val="ru-RU"/>
        </w:rPr>
        <w:t>. Москва, Россия</w:t>
      </w:r>
    </w:p>
    <w:p w:rsidR="00A05F2F" w:rsidRPr="00A05F2F" w:rsidRDefault="00A05F2F" w:rsidP="00A05F2F">
      <w:pPr>
        <w:pStyle w:val="BodyofPaper"/>
        <w:rPr>
          <w:lang w:val="ru-RU"/>
        </w:rPr>
      </w:pPr>
      <w:r w:rsidRPr="004336FF">
        <w:rPr>
          <w:vertAlign w:val="superscript"/>
          <w:lang w:val="ru-RU"/>
        </w:rPr>
        <w:t>3</w:t>
      </w:r>
      <w:r w:rsidRPr="00A05F2F">
        <w:rPr>
          <w:lang w:val="ru-RU"/>
        </w:rPr>
        <w:t xml:space="preserve"> – Центр физико-техничес</w:t>
      </w:r>
      <w:r>
        <w:rPr>
          <w:lang w:val="ru-RU"/>
        </w:rPr>
        <w:t xml:space="preserve">ких проблем энергетики Севера, </w:t>
      </w:r>
      <w:r w:rsidRPr="00A05F2F">
        <w:rPr>
          <w:lang w:val="ru-RU"/>
        </w:rPr>
        <w:t xml:space="preserve">филиал </w:t>
      </w:r>
      <w:r>
        <w:rPr>
          <w:lang w:val="ru-RU"/>
        </w:rPr>
        <w:t xml:space="preserve">ФИЦ </w:t>
      </w:r>
      <w:r w:rsidR="009077EA">
        <w:rPr>
          <w:lang w:val="ru-RU"/>
        </w:rPr>
        <w:t>КНЦ</w:t>
      </w:r>
      <w:r w:rsidRPr="00A05F2F">
        <w:rPr>
          <w:lang w:val="ru-RU"/>
        </w:rPr>
        <w:t xml:space="preserve"> </w:t>
      </w:r>
      <w:r>
        <w:rPr>
          <w:lang w:val="ru-RU"/>
        </w:rPr>
        <w:t>РАН</w:t>
      </w:r>
      <w:r w:rsidRPr="00A05F2F">
        <w:rPr>
          <w:lang w:val="ru-RU"/>
        </w:rPr>
        <w:t>, Апатиты, Россия</w:t>
      </w:r>
    </w:p>
    <w:p w:rsidR="00533AA7" w:rsidRPr="00A05F2F" w:rsidRDefault="00533AA7" w:rsidP="008B3E87">
      <w:pPr>
        <w:pStyle w:val="SPIEAuthors-Affils"/>
        <w:rPr>
          <w:i/>
          <w:sz w:val="20"/>
          <w:lang w:val="ru-RU"/>
        </w:rPr>
      </w:pPr>
      <w:r w:rsidRPr="00A05F2F">
        <w:rPr>
          <w:sz w:val="20"/>
          <w:lang w:val="ru-RU"/>
        </w:rPr>
        <w:t xml:space="preserve"> </w:t>
      </w:r>
    </w:p>
    <w:p w:rsidR="00581F40" w:rsidRPr="00581F40" w:rsidRDefault="006F30DD" w:rsidP="00581F40">
      <w:pPr>
        <w:pStyle w:val="SPIEabstractbodytext"/>
        <w:rPr>
          <w:szCs w:val="20"/>
          <w:lang w:val="ru-RU"/>
        </w:rPr>
      </w:pPr>
      <w:r w:rsidRPr="006F30DD">
        <w:rPr>
          <w:b/>
          <w:szCs w:val="20"/>
          <w:lang w:val="ru-RU"/>
        </w:rPr>
        <w:t>Абстракт</w:t>
      </w:r>
      <w:r w:rsidRPr="006F30DD">
        <w:rPr>
          <w:szCs w:val="20"/>
          <w:lang w:val="ru-RU"/>
        </w:rPr>
        <w:t xml:space="preserve">. Проанализированы </w:t>
      </w:r>
      <w:r w:rsidR="00581F40">
        <w:rPr>
          <w:szCs w:val="20"/>
          <w:lang w:val="ru-RU"/>
        </w:rPr>
        <w:t xml:space="preserve">характеристики полярных сияний по данным камеры всего неба в обсерватории ПГИ </w:t>
      </w:r>
      <w:r w:rsidR="00581F40" w:rsidRPr="00581F40">
        <w:rPr>
          <w:szCs w:val="20"/>
          <w:lang w:val="ru-RU"/>
        </w:rPr>
        <w:t>“</w:t>
      </w:r>
      <w:r w:rsidR="00581F40">
        <w:rPr>
          <w:szCs w:val="20"/>
          <w:lang w:val="ru-RU"/>
        </w:rPr>
        <w:t>Ловозеро</w:t>
      </w:r>
      <w:r w:rsidR="00581F40" w:rsidRPr="00581F40">
        <w:rPr>
          <w:szCs w:val="20"/>
          <w:lang w:val="ru-RU"/>
        </w:rPr>
        <w:t>”</w:t>
      </w:r>
      <w:r w:rsidR="00581F40">
        <w:rPr>
          <w:szCs w:val="20"/>
          <w:lang w:val="ru-RU"/>
        </w:rPr>
        <w:t xml:space="preserve"> для случаев</w:t>
      </w:r>
      <w:r w:rsidRPr="006F30DD">
        <w:rPr>
          <w:szCs w:val="20"/>
          <w:lang w:val="ru-RU"/>
        </w:rPr>
        <w:t xml:space="preserve"> с экстремальными значениями гео</w:t>
      </w:r>
      <w:r>
        <w:rPr>
          <w:szCs w:val="20"/>
          <w:lang w:val="ru-RU"/>
        </w:rPr>
        <w:t>магнитно-</w:t>
      </w:r>
      <w:r w:rsidRPr="006F30DD">
        <w:rPr>
          <w:szCs w:val="20"/>
          <w:lang w:val="ru-RU"/>
        </w:rPr>
        <w:t>индуцированных токов (ГИТ) в линиях электропередач</w:t>
      </w:r>
      <w:r w:rsidR="00C5201D">
        <w:rPr>
          <w:szCs w:val="20"/>
          <w:lang w:val="ru-RU"/>
        </w:rPr>
        <w:t>и</w:t>
      </w:r>
      <w:r w:rsidRPr="006F30DD">
        <w:rPr>
          <w:szCs w:val="20"/>
          <w:lang w:val="ru-RU"/>
        </w:rPr>
        <w:t xml:space="preserve"> (ЛЭП) </w:t>
      </w:r>
      <w:r w:rsidR="00AD7A17">
        <w:rPr>
          <w:szCs w:val="20"/>
          <w:lang w:val="ru-RU"/>
        </w:rPr>
        <w:t xml:space="preserve">в Мурманской области </w:t>
      </w:r>
      <w:r w:rsidRPr="006F30DD">
        <w:rPr>
          <w:szCs w:val="20"/>
          <w:lang w:val="ru-RU"/>
        </w:rPr>
        <w:t xml:space="preserve">за </w:t>
      </w:r>
      <w:proofErr w:type="spellStart"/>
      <w:r w:rsidRPr="006F30DD">
        <w:rPr>
          <w:szCs w:val="20"/>
          <w:lang w:val="ru-RU"/>
        </w:rPr>
        <w:t>кв</w:t>
      </w:r>
      <w:r w:rsidR="009077EA">
        <w:rPr>
          <w:szCs w:val="20"/>
          <w:lang w:val="ru-RU"/>
        </w:rPr>
        <w:t>азисолнечный</w:t>
      </w:r>
      <w:proofErr w:type="spellEnd"/>
      <w:r w:rsidR="009077EA">
        <w:rPr>
          <w:szCs w:val="20"/>
          <w:lang w:val="ru-RU"/>
        </w:rPr>
        <w:t xml:space="preserve"> цикл 2012-2022 г</w:t>
      </w:r>
      <w:r w:rsidR="009077EA" w:rsidRPr="009077EA">
        <w:rPr>
          <w:szCs w:val="20"/>
          <w:lang w:val="ru-RU"/>
        </w:rPr>
        <w:t>.</w:t>
      </w:r>
      <w:r w:rsidR="009077EA">
        <w:rPr>
          <w:szCs w:val="20"/>
          <w:lang w:val="ru-RU"/>
        </w:rPr>
        <w:t>г</w:t>
      </w:r>
      <w:r w:rsidRPr="006F30DD">
        <w:rPr>
          <w:szCs w:val="20"/>
          <w:lang w:val="ru-RU"/>
        </w:rPr>
        <w:t>. Использованы данные подстанции Выходной (</w:t>
      </w:r>
      <w:r w:rsidRPr="006F30DD">
        <w:rPr>
          <w:szCs w:val="20"/>
        </w:rPr>
        <w:t>VKH</w:t>
      </w:r>
      <w:r>
        <w:rPr>
          <w:szCs w:val="20"/>
          <w:lang w:val="ru-RU"/>
        </w:rPr>
        <w:t>)</w:t>
      </w:r>
      <w:r w:rsidRPr="006F30DD">
        <w:rPr>
          <w:szCs w:val="20"/>
          <w:lang w:val="ru-RU"/>
        </w:rPr>
        <w:t xml:space="preserve">. Из </w:t>
      </w:r>
      <w:r w:rsidR="004027B8">
        <w:rPr>
          <w:szCs w:val="20"/>
          <w:lang w:val="ru-RU"/>
        </w:rPr>
        <w:t>9</w:t>
      </w:r>
      <w:r w:rsidR="004027B8" w:rsidRPr="00FA480E">
        <w:rPr>
          <w:szCs w:val="20"/>
          <w:lang w:val="ru-RU"/>
        </w:rPr>
        <w:t>3</w:t>
      </w:r>
      <w:r w:rsidRPr="006F30DD">
        <w:rPr>
          <w:szCs w:val="20"/>
          <w:lang w:val="ru-RU"/>
        </w:rPr>
        <w:t xml:space="preserve"> экстремальных событий на станции </w:t>
      </w:r>
      <w:r w:rsidRPr="006F30DD">
        <w:rPr>
          <w:szCs w:val="20"/>
        </w:rPr>
        <w:t>VKH</w:t>
      </w:r>
      <w:r w:rsidRPr="006F30DD">
        <w:rPr>
          <w:szCs w:val="20"/>
          <w:lang w:val="ru-RU"/>
        </w:rPr>
        <w:t xml:space="preserve"> с ГИТ</w:t>
      </w:r>
      <w:r w:rsidR="009077EA">
        <w:rPr>
          <w:szCs w:val="20"/>
          <w:lang w:val="ru-RU"/>
        </w:rPr>
        <w:t xml:space="preserve"> </w:t>
      </w:r>
      <w:r w:rsidRPr="006F30DD">
        <w:rPr>
          <w:szCs w:val="20"/>
          <w:lang w:val="ru-RU"/>
        </w:rPr>
        <w:t>&gt;20</w:t>
      </w:r>
      <w:proofErr w:type="gramStart"/>
      <w:r w:rsidRPr="006F30DD">
        <w:rPr>
          <w:szCs w:val="20"/>
          <w:lang w:val="ru-RU"/>
        </w:rPr>
        <w:t xml:space="preserve"> А</w:t>
      </w:r>
      <w:proofErr w:type="gramEnd"/>
      <w:r w:rsidR="00581F40">
        <w:rPr>
          <w:szCs w:val="20"/>
          <w:lang w:val="ru-RU"/>
        </w:rPr>
        <w:t xml:space="preserve"> было отобрано 12 событий, когда </w:t>
      </w:r>
      <w:r w:rsidR="00FA480E">
        <w:rPr>
          <w:szCs w:val="20"/>
          <w:lang w:val="ru-RU"/>
        </w:rPr>
        <w:t>регистрировались полярные сияния</w:t>
      </w:r>
      <w:r w:rsidR="00D0005E" w:rsidRPr="00D0005E">
        <w:rPr>
          <w:szCs w:val="20"/>
          <w:lang w:val="ru-RU"/>
        </w:rPr>
        <w:t>.</w:t>
      </w:r>
      <w:r w:rsidR="00581F40" w:rsidRPr="00581F40">
        <w:rPr>
          <w:szCs w:val="20"/>
          <w:lang w:val="ru-RU"/>
        </w:rPr>
        <w:t xml:space="preserve"> </w:t>
      </w:r>
      <w:r w:rsidR="00581F40">
        <w:rPr>
          <w:szCs w:val="20"/>
          <w:lang w:val="ru-RU"/>
        </w:rPr>
        <w:t>Анализ показал, что э</w:t>
      </w:r>
      <w:r w:rsidR="00581F40" w:rsidRPr="00581F40">
        <w:rPr>
          <w:szCs w:val="20"/>
          <w:lang w:val="ru-RU"/>
        </w:rPr>
        <w:t xml:space="preserve">кстремальные значения ГИТ сопровождаются дискретными формами полярных сияний с вихревой структурой в зеленой линии (557.7 нм). Ряд пиков сопровождается сияниями типа </w:t>
      </w:r>
      <w:r w:rsidR="00581F40" w:rsidRPr="00581F40">
        <w:rPr>
          <w:szCs w:val="20"/>
        </w:rPr>
        <w:t>auroral</w:t>
      </w:r>
      <w:r w:rsidR="00581F40" w:rsidRPr="00581F40">
        <w:rPr>
          <w:szCs w:val="20"/>
          <w:lang w:val="ru-RU"/>
        </w:rPr>
        <w:t xml:space="preserve"> </w:t>
      </w:r>
      <w:r w:rsidR="00581F40" w:rsidRPr="00581F40">
        <w:rPr>
          <w:szCs w:val="20"/>
        </w:rPr>
        <w:t>bulge</w:t>
      </w:r>
      <w:r w:rsidR="00581F40" w:rsidRPr="00581F40">
        <w:rPr>
          <w:szCs w:val="20"/>
          <w:lang w:val="ru-RU"/>
        </w:rPr>
        <w:t xml:space="preserve">, характерных для взрывной фазы суббури. </w:t>
      </w:r>
    </w:p>
    <w:p w:rsidR="00251820" w:rsidRPr="006B2771" w:rsidRDefault="00D0005E" w:rsidP="00585A9D">
      <w:pPr>
        <w:pStyle w:val="SPIEabstractbodytext"/>
        <w:spacing w:after="0"/>
        <w:rPr>
          <w:b/>
          <w:lang w:val="ru-RU"/>
        </w:rPr>
      </w:pPr>
      <w:r w:rsidRPr="00D0005E">
        <w:rPr>
          <w:szCs w:val="20"/>
          <w:lang w:val="ru-RU"/>
        </w:rPr>
        <w:t xml:space="preserve"> </w:t>
      </w:r>
      <w:r w:rsidR="006F30DD" w:rsidRPr="00585A9D">
        <w:rPr>
          <w:b/>
          <w:szCs w:val="20"/>
          <w:lang w:val="ru-RU"/>
        </w:rPr>
        <w:t>Введение</w:t>
      </w:r>
    </w:p>
    <w:p w:rsidR="007E6328" w:rsidRPr="007E6328" w:rsidRDefault="006B121E" w:rsidP="00B62235">
      <w:pPr>
        <w:ind w:firstLine="709"/>
        <w:jc w:val="both"/>
        <w:rPr>
          <w:sz w:val="20"/>
          <w:szCs w:val="20"/>
          <w:lang w:val="ru-RU"/>
        </w:rPr>
      </w:pPr>
      <w:r w:rsidRPr="006B121E">
        <w:rPr>
          <w:sz w:val="20"/>
          <w:szCs w:val="20"/>
          <w:lang w:val="ru-RU"/>
        </w:rPr>
        <w:t>Геомагнитно-индуцированные токи (ГИТ) представляют собой токи, текущие в</w:t>
      </w:r>
      <w:r w:rsidR="00FA480E">
        <w:rPr>
          <w:sz w:val="20"/>
          <w:szCs w:val="20"/>
          <w:lang w:val="ru-RU"/>
        </w:rPr>
        <w:t xml:space="preserve"> технологических линиях</w:t>
      </w:r>
      <w:r w:rsidRPr="006B121E">
        <w:rPr>
          <w:sz w:val="20"/>
          <w:szCs w:val="20"/>
          <w:lang w:val="ru-RU"/>
        </w:rPr>
        <w:t>, они вызваны теллурическими электрическими полями, индуцированными изменениями магнитного поля Земли. Наиболее интенсивные токи (до сотен ампер) и электрические поля (&gt;10</w:t>
      </w:r>
      <w:proofErr w:type="gramStart"/>
      <w:r w:rsidRPr="006B121E">
        <w:rPr>
          <w:sz w:val="20"/>
          <w:szCs w:val="20"/>
          <w:lang w:val="ru-RU"/>
        </w:rPr>
        <w:t xml:space="preserve"> В</w:t>
      </w:r>
      <w:proofErr w:type="gramEnd"/>
      <w:r w:rsidRPr="006B121E">
        <w:rPr>
          <w:sz w:val="20"/>
          <w:szCs w:val="20"/>
          <w:lang w:val="ru-RU"/>
        </w:rPr>
        <w:t xml:space="preserve">/м) возбуждаются в высоких широтах в </w:t>
      </w:r>
      <w:r w:rsidR="00FA480E">
        <w:rPr>
          <w:sz w:val="20"/>
          <w:szCs w:val="20"/>
          <w:lang w:val="ru-RU"/>
        </w:rPr>
        <w:t xml:space="preserve">период геомагнитных возмущений </w:t>
      </w:r>
      <w:r w:rsidR="009B5B8B" w:rsidRPr="009B5B8B">
        <w:rPr>
          <w:sz w:val="20"/>
          <w:szCs w:val="20"/>
          <w:lang w:val="ru-RU"/>
        </w:rPr>
        <w:t>[</w:t>
      </w:r>
      <w:r w:rsidR="009B5B8B">
        <w:rPr>
          <w:sz w:val="20"/>
          <w:szCs w:val="20"/>
          <w:lang w:val="ru-RU"/>
        </w:rPr>
        <w:t>Пилипенко</w:t>
      </w:r>
      <w:r w:rsidR="00882DA4">
        <w:rPr>
          <w:sz w:val="20"/>
          <w:szCs w:val="20"/>
          <w:lang w:val="ru-RU"/>
        </w:rPr>
        <w:t>, 2021</w:t>
      </w:r>
      <w:r w:rsidR="009B5B8B" w:rsidRPr="009B5B8B">
        <w:rPr>
          <w:sz w:val="20"/>
          <w:szCs w:val="20"/>
          <w:lang w:val="ru-RU"/>
        </w:rPr>
        <w:t>]</w:t>
      </w:r>
      <w:r w:rsidRPr="006B121E">
        <w:rPr>
          <w:sz w:val="20"/>
          <w:szCs w:val="20"/>
          <w:lang w:val="ru-RU"/>
        </w:rPr>
        <w:t>.</w:t>
      </w:r>
      <w:r w:rsidR="003B192B" w:rsidRPr="003B192B">
        <w:rPr>
          <w:sz w:val="20"/>
          <w:szCs w:val="20"/>
          <w:lang w:val="ru-RU"/>
        </w:rPr>
        <w:t xml:space="preserve"> </w:t>
      </w:r>
      <w:r w:rsidR="00FA480E" w:rsidRPr="006B121E">
        <w:rPr>
          <w:sz w:val="20"/>
          <w:szCs w:val="20"/>
          <w:lang w:val="ru-RU"/>
        </w:rPr>
        <w:t>Наибольших значений скачки ГИТ</w:t>
      </w:r>
      <w:r w:rsidR="00FA480E">
        <w:rPr>
          <w:sz w:val="20"/>
          <w:szCs w:val="20"/>
          <w:lang w:val="ru-RU"/>
        </w:rPr>
        <w:t xml:space="preserve"> достигают во время суббурь</w:t>
      </w:r>
      <w:r w:rsidR="00B62235">
        <w:rPr>
          <w:sz w:val="20"/>
          <w:szCs w:val="20"/>
          <w:lang w:val="ru-RU"/>
        </w:rPr>
        <w:t xml:space="preserve">, в период регистрации </w:t>
      </w:r>
      <w:r w:rsidR="00B62235">
        <w:rPr>
          <w:sz w:val="20"/>
          <w:szCs w:val="20"/>
        </w:rPr>
        <w:t>Pi</w:t>
      </w:r>
      <w:r w:rsidR="00B62235" w:rsidRPr="00B62235">
        <w:rPr>
          <w:sz w:val="20"/>
          <w:szCs w:val="20"/>
          <w:lang w:val="ru-RU"/>
        </w:rPr>
        <w:t>3/</w:t>
      </w:r>
      <w:r w:rsidR="00B62235">
        <w:rPr>
          <w:sz w:val="20"/>
          <w:szCs w:val="20"/>
        </w:rPr>
        <w:t>Ps</w:t>
      </w:r>
      <w:r w:rsidR="00B62235" w:rsidRPr="00B62235">
        <w:rPr>
          <w:sz w:val="20"/>
          <w:szCs w:val="20"/>
          <w:lang w:val="ru-RU"/>
        </w:rPr>
        <w:t xml:space="preserve">6 </w:t>
      </w:r>
      <w:r w:rsidR="00B62235">
        <w:rPr>
          <w:sz w:val="20"/>
          <w:szCs w:val="20"/>
          <w:lang w:val="ru-RU"/>
        </w:rPr>
        <w:t>пульсаций</w:t>
      </w:r>
      <w:r w:rsidR="00FA480E">
        <w:rPr>
          <w:sz w:val="20"/>
          <w:szCs w:val="20"/>
          <w:lang w:val="ru-RU"/>
        </w:rPr>
        <w:t>, причем конфигурация ионосферных токовых систем играет важную роль в амплитуде ГИТ</w:t>
      </w:r>
      <w:r w:rsidR="00B04697" w:rsidRPr="00B04697">
        <w:rPr>
          <w:sz w:val="20"/>
          <w:szCs w:val="20"/>
          <w:lang w:val="ru-RU"/>
        </w:rPr>
        <w:t xml:space="preserve"> </w:t>
      </w:r>
      <w:r w:rsidR="00B04697" w:rsidRPr="004336FF">
        <w:rPr>
          <w:sz w:val="20"/>
          <w:szCs w:val="20"/>
          <w:lang w:val="ru-RU"/>
        </w:rPr>
        <w:t>[</w:t>
      </w:r>
      <w:proofErr w:type="spellStart"/>
      <w:r w:rsidR="00B04697">
        <w:rPr>
          <w:sz w:val="20"/>
          <w:szCs w:val="20"/>
        </w:rPr>
        <w:t>Belakhovsky</w:t>
      </w:r>
      <w:proofErr w:type="spellEnd"/>
      <w:r w:rsidR="00B04697" w:rsidRPr="004336FF">
        <w:rPr>
          <w:sz w:val="20"/>
          <w:szCs w:val="20"/>
          <w:lang w:val="ru-RU"/>
        </w:rPr>
        <w:t xml:space="preserve"> </w:t>
      </w:r>
      <w:r w:rsidR="00B04697">
        <w:rPr>
          <w:sz w:val="20"/>
          <w:szCs w:val="20"/>
        </w:rPr>
        <w:t>et</w:t>
      </w:r>
      <w:r w:rsidR="00B04697" w:rsidRPr="004336FF">
        <w:rPr>
          <w:sz w:val="20"/>
          <w:szCs w:val="20"/>
          <w:lang w:val="ru-RU"/>
        </w:rPr>
        <w:t xml:space="preserve"> </w:t>
      </w:r>
      <w:r w:rsidR="00B04697">
        <w:rPr>
          <w:sz w:val="20"/>
          <w:szCs w:val="20"/>
        </w:rPr>
        <w:t>al</w:t>
      </w:r>
      <w:r w:rsidR="00B04697" w:rsidRPr="004336FF">
        <w:rPr>
          <w:sz w:val="20"/>
          <w:szCs w:val="20"/>
          <w:lang w:val="ru-RU"/>
        </w:rPr>
        <w:t>., 2019]</w:t>
      </w:r>
      <w:r w:rsidR="00FA480E" w:rsidRPr="006B121E">
        <w:rPr>
          <w:sz w:val="20"/>
          <w:szCs w:val="20"/>
          <w:lang w:val="ru-RU"/>
        </w:rPr>
        <w:t>.</w:t>
      </w:r>
      <w:r w:rsidR="00FA480E">
        <w:rPr>
          <w:sz w:val="20"/>
          <w:szCs w:val="20"/>
          <w:lang w:val="ru-RU"/>
        </w:rPr>
        <w:t xml:space="preserve"> Было обнаружено</w:t>
      </w:r>
      <w:r w:rsidR="007E6328">
        <w:rPr>
          <w:sz w:val="20"/>
          <w:szCs w:val="20"/>
          <w:lang w:val="ru-RU"/>
        </w:rPr>
        <w:t>, что экстремальный</w:t>
      </w:r>
      <w:r w:rsidR="00B62235">
        <w:rPr>
          <w:sz w:val="20"/>
          <w:szCs w:val="20"/>
          <w:lang w:val="ru-RU"/>
        </w:rPr>
        <w:t xml:space="preserve"> </w:t>
      </w:r>
      <w:r w:rsidR="007E6328">
        <w:rPr>
          <w:sz w:val="20"/>
          <w:szCs w:val="20"/>
          <w:lang w:val="ru-RU"/>
        </w:rPr>
        <w:t xml:space="preserve">скачок </w:t>
      </w:r>
      <w:r w:rsidR="00B62235">
        <w:rPr>
          <w:sz w:val="20"/>
          <w:szCs w:val="20"/>
          <w:lang w:val="ru-RU"/>
        </w:rPr>
        <w:t>ГИТ</w:t>
      </w:r>
      <w:r w:rsidR="007E6328">
        <w:rPr>
          <w:sz w:val="20"/>
          <w:szCs w:val="20"/>
          <w:lang w:val="ru-RU"/>
        </w:rPr>
        <w:t xml:space="preserve"> (~120 А) 29.06.2013</w:t>
      </w:r>
      <w:r w:rsidR="00B62235">
        <w:rPr>
          <w:sz w:val="20"/>
          <w:szCs w:val="20"/>
          <w:lang w:val="ru-RU"/>
        </w:rPr>
        <w:t xml:space="preserve"> </w:t>
      </w:r>
      <w:r w:rsidR="007E6328">
        <w:rPr>
          <w:sz w:val="20"/>
          <w:szCs w:val="20"/>
          <w:lang w:val="ru-RU"/>
        </w:rPr>
        <w:t xml:space="preserve">происходил </w:t>
      </w:r>
      <w:r w:rsidR="00B62235">
        <w:rPr>
          <w:sz w:val="20"/>
          <w:szCs w:val="20"/>
          <w:lang w:val="ru-RU"/>
        </w:rPr>
        <w:t xml:space="preserve">в период регистрации </w:t>
      </w:r>
      <w:proofErr w:type="spellStart"/>
      <w:proofErr w:type="gramStart"/>
      <w:r w:rsidR="00B62235">
        <w:rPr>
          <w:sz w:val="20"/>
          <w:szCs w:val="20"/>
          <w:lang w:val="ru-RU"/>
        </w:rPr>
        <w:t>омега-структур</w:t>
      </w:r>
      <w:proofErr w:type="spellEnd"/>
      <w:proofErr w:type="gramEnd"/>
      <w:r w:rsidR="00B62235">
        <w:rPr>
          <w:sz w:val="20"/>
          <w:szCs w:val="20"/>
          <w:lang w:val="ru-RU"/>
        </w:rPr>
        <w:t xml:space="preserve"> полярных сияний </w:t>
      </w:r>
      <w:r w:rsidR="007E6328">
        <w:rPr>
          <w:sz w:val="20"/>
          <w:szCs w:val="20"/>
          <w:lang w:val="ru-RU"/>
        </w:rPr>
        <w:t xml:space="preserve">по данным спутника </w:t>
      </w:r>
      <w:r w:rsidR="007E6328">
        <w:rPr>
          <w:sz w:val="20"/>
          <w:szCs w:val="20"/>
        </w:rPr>
        <w:t>DMSP</w:t>
      </w:r>
      <w:r w:rsidR="007E6328">
        <w:rPr>
          <w:sz w:val="20"/>
          <w:szCs w:val="20"/>
          <w:lang w:val="ru-RU"/>
        </w:rPr>
        <w:t>, который находился в это время в противоположном (южном) полушарии</w:t>
      </w:r>
      <w:r w:rsidR="007E6328" w:rsidRPr="00B62235">
        <w:rPr>
          <w:sz w:val="20"/>
          <w:szCs w:val="20"/>
          <w:lang w:val="ru-RU"/>
        </w:rPr>
        <w:t xml:space="preserve"> </w:t>
      </w:r>
      <w:r w:rsidR="00B62235" w:rsidRPr="00A15E4F">
        <w:rPr>
          <w:sz w:val="20"/>
          <w:szCs w:val="20"/>
          <w:lang w:val="ru-RU"/>
        </w:rPr>
        <w:t>[</w:t>
      </w:r>
      <w:proofErr w:type="spellStart"/>
      <w:r w:rsidR="00B62235" w:rsidRPr="00A15E4F">
        <w:rPr>
          <w:sz w:val="20"/>
          <w:szCs w:val="20"/>
        </w:rPr>
        <w:t>Apatenkov</w:t>
      </w:r>
      <w:proofErr w:type="spellEnd"/>
      <w:r w:rsidR="00B62235" w:rsidRPr="00A15E4F">
        <w:rPr>
          <w:sz w:val="20"/>
          <w:szCs w:val="20"/>
          <w:lang w:val="ru-RU"/>
        </w:rPr>
        <w:t xml:space="preserve"> </w:t>
      </w:r>
      <w:r w:rsidR="00B62235" w:rsidRPr="00A15E4F">
        <w:rPr>
          <w:sz w:val="20"/>
          <w:szCs w:val="20"/>
        </w:rPr>
        <w:t>et</w:t>
      </w:r>
      <w:r w:rsidR="00B62235" w:rsidRPr="00A15E4F">
        <w:rPr>
          <w:sz w:val="20"/>
          <w:szCs w:val="20"/>
          <w:lang w:val="ru-RU"/>
        </w:rPr>
        <w:t xml:space="preserve"> </w:t>
      </w:r>
      <w:r w:rsidR="00B62235" w:rsidRPr="00A15E4F">
        <w:rPr>
          <w:sz w:val="20"/>
          <w:szCs w:val="20"/>
        </w:rPr>
        <w:t>al</w:t>
      </w:r>
      <w:r w:rsidR="00B62235" w:rsidRPr="00A15E4F">
        <w:rPr>
          <w:sz w:val="20"/>
          <w:szCs w:val="20"/>
          <w:lang w:val="ru-RU"/>
        </w:rPr>
        <w:t>., 2020</w:t>
      </w:r>
      <w:r w:rsidR="00B62235" w:rsidRPr="00B62235">
        <w:rPr>
          <w:sz w:val="20"/>
          <w:szCs w:val="20"/>
          <w:lang w:val="ru-RU"/>
        </w:rPr>
        <w:t>]</w:t>
      </w:r>
      <w:r w:rsidR="00B62235">
        <w:rPr>
          <w:sz w:val="20"/>
          <w:szCs w:val="20"/>
          <w:lang w:val="ru-RU"/>
        </w:rPr>
        <w:t xml:space="preserve">. </w:t>
      </w:r>
    </w:p>
    <w:p w:rsidR="00FA480E" w:rsidRPr="00B04697" w:rsidRDefault="00D45AFE" w:rsidP="00B62235">
      <w:pPr>
        <w:ind w:firstLine="709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 данной работе </w:t>
      </w:r>
      <w:r w:rsidR="00B62235">
        <w:rPr>
          <w:sz w:val="20"/>
          <w:szCs w:val="20"/>
          <w:lang w:val="ru-RU"/>
        </w:rPr>
        <w:t>проанализированы характеристики полярных сияни</w:t>
      </w:r>
      <w:r w:rsidR="007E6328">
        <w:rPr>
          <w:sz w:val="20"/>
          <w:szCs w:val="20"/>
          <w:lang w:val="ru-RU"/>
        </w:rPr>
        <w:t xml:space="preserve">й использованием наземных наблюдений </w:t>
      </w:r>
      <w:r w:rsidR="00B62235">
        <w:rPr>
          <w:sz w:val="20"/>
          <w:szCs w:val="20"/>
          <w:lang w:val="ru-RU"/>
        </w:rPr>
        <w:t xml:space="preserve"> в период регистрации экстремальных значений ГИТ за 11 лет наблюдений. </w:t>
      </w:r>
      <w:r w:rsidR="00B04697" w:rsidRPr="00B04697">
        <w:rPr>
          <w:sz w:val="20"/>
          <w:szCs w:val="20"/>
          <w:lang w:val="ru-RU"/>
        </w:rPr>
        <w:t xml:space="preserve"> </w:t>
      </w:r>
    </w:p>
    <w:p w:rsidR="00FA480E" w:rsidRPr="00C169CB" w:rsidRDefault="00FA480E" w:rsidP="00581F40">
      <w:pPr>
        <w:ind w:firstLine="709"/>
        <w:jc w:val="both"/>
        <w:rPr>
          <w:sz w:val="20"/>
          <w:szCs w:val="20"/>
          <w:lang w:val="ru-RU"/>
        </w:rPr>
      </w:pPr>
    </w:p>
    <w:p w:rsidR="00581F40" w:rsidRDefault="00581F40" w:rsidP="00581F40">
      <w:pPr>
        <w:pStyle w:val="1"/>
        <w:numPr>
          <w:ilvl w:val="0"/>
          <w:numId w:val="0"/>
        </w:numPr>
        <w:spacing w:before="0" w:after="0"/>
        <w:ind w:left="360" w:hanging="360"/>
        <w:jc w:val="both"/>
        <w:rPr>
          <w:rFonts w:cs="Times New Roman"/>
          <w:caps w:val="0"/>
          <w:sz w:val="20"/>
          <w:szCs w:val="20"/>
          <w:lang w:val="ru-RU"/>
        </w:rPr>
      </w:pPr>
      <w:r>
        <w:rPr>
          <w:rFonts w:cs="Times New Roman"/>
          <w:caps w:val="0"/>
          <w:sz w:val="20"/>
          <w:szCs w:val="20"/>
          <w:lang w:val="ru-RU"/>
        </w:rPr>
        <w:t>Используемые данные</w:t>
      </w:r>
    </w:p>
    <w:p w:rsidR="00A05F2F" w:rsidRPr="007E6328" w:rsidRDefault="00581F40" w:rsidP="00A15E4F">
      <w:pPr>
        <w:ind w:firstLine="709"/>
        <w:jc w:val="both"/>
        <w:rPr>
          <w:noProof/>
          <w:sz w:val="20"/>
          <w:szCs w:val="20"/>
          <w:lang w:val="ru-RU" w:eastAsia="ru-RU"/>
        </w:rPr>
      </w:pPr>
      <w:r>
        <w:rPr>
          <w:sz w:val="20"/>
          <w:szCs w:val="20"/>
          <w:lang w:val="ru-RU"/>
        </w:rPr>
        <w:t>Полярным геофизическим</w:t>
      </w:r>
      <w:r w:rsidRPr="006B121E">
        <w:rPr>
          <w:sz w:val="20"/>
          <w:szCs w:val="20"/>
          <w:lang w:val="ru-RU"/>
        </w:rPr>
        <w:t xml:space="preserve"> институт</w:t>
      </w:r>
      <w:r>
        <w:rPr>
          <w:sz w:val="20"/>
          <w:szCs w:val="20"/>
          <w:lang w:val="ru-RU"/>
        </w:rPr>
        <w:t>ом (ПГИ)</w:t>
      </w:r>
      <w:r w:rsidR="00B62235">
        <w:rPr>
          <w:sz w:val="20"/>
          <w:szCs w:val="20"/>
          <w:lang w:val="ru-RU"/>
        </w:rPr>
        <w:t xml:space="preserve"> </w:t>
      </w:r>
      <w:r w:rsidR="00044C0F">
        <w:rPr>
          <w:sz w:val="20"/>
          <w:szCs w:val="20"/>
          <w:lang w:val="ru-RU"/>
        </w:rPr>
        <w:t xml:space="preserve">и </w:t>
      </w:r>
      <w:r w:rsidR="00B62235" w:rsidRPr="006B121E">
        <w:rPr>
          <w:sz w:val="20"/>
          <w:szCs w:val="20"/>
          <w:lang w:val="ru-RU"/>
        </w:rPr>
        <w:t>Центр</w:t>
      </w:r>
      <w:r w:rsidR="00B62235">
        <w:rPr>
          <w:sz w:val="20"/>
          <w:szCs w:val="20"/>
          <w:lang w:val="ru-RU"/>
        </w:rPr>
        <w:t>ом</w:t>
      </w:r>
      <w:r w:rsidR="00B62235" w:rsidRPr="006B121E">
        <w:rPr>
          <w:sz w:val="20"/>
          <w:szCs w:val="20"/>
          <w:lang w:val="ru-RU"/>
        </w:rPr>
        <w:t xml:space="preserve"> физико-технических проблем энергетики Севера ФИЦ КНЦ РАН</w:t>
      </w:r>
      <w:r>
        <w:rPr>
          <w:sz w:val="20"/>
          <w:szCs w:val="20"/>
          <w:lang w:val="ru-RU"/>
        </w:rPr>
        <w:t xml:space="preserve"> </w:t>
      </w:r>
      <w:r w:rsidR="00B62235">
        <w:rPr>
          <w:sz w:val="20"/>
          <w:szCs w:val="20"/>
          <w:lang w:val="ru-RU"/>
        </w:rPr>
        <w:t>создана с</w:t>
      </w:r>
      <w:r w:rsidR="00B62235" w:rsidRPr="006B121E">
        <w:rPr>
          <w:sz w:val="20"/>
          <w:szCs w:val="20"/>
          <w:lang w:val="ru-RU"/>
        </w:rPr>
        <w:t xml:space="preserve">истема регистрации </w:t>
      </w:r>
      <w:r w:rsidR="00B62235">
        <w:rPr>
          <w:sz w:val="20"/>
          <w:szCs w:val="20"/>
          <w:lang w:val="ru-RU"/>
        </w:rPr>
        <w:t xml:space="preserve">ГИТ </w:t>
      </w:r>
      <w:r w:rsidR="00B62235" w:rsidRPr="006B121E">
        <w:rPr>
          <w:sz w:val="20"/>
          <w:szCs w:val="20"/>
          <w:lang w:val="ru-RU"/>
        </w:rPr>
        <w:t>в линиях электропередач</w:t>
      </w:r>
      <w:r w:rsidR="00C5201D">
        <w:rPr>
          <w:sz w:val="20"/>
          <w:szCs w:val="20"/>
          <w:lang w:val="ru-RU"/>
        </w:rPr>
        <w:t>и</w:t>
      </w:r>
      <w:r w:rsidR="00B62235">
        <w:rPr>
          <w:sz w:val="20"/>
          <w:szCs w:val="20"/>
          <w:lang w:val="ru-RU"/>
        </w:rPr>
        <w:t xml:space="preserve"> </w:t>
      </w:r>
      <w:r w:rsidR="00C5201D">
        <w:rPr>
          <w:sz w:val="20"/>
          <w:szCs w:val="20"/>
          <w:lang w:val="ru-RU"/>
        </w:rPr>
        <w:t xml:space="preserve">Мурманской области </w:t>
      </w:r>
      <w:r w:rsidR="00B62235" w:rsidRPr="006B121E">
        <w:rPr>
          <w:sz w:val="20"/>
          <w:szCs w:val="20"/>
          <w:lang w:val="ru-RU"/>
        </w:rPr>
        <w:t>и Карелии</w:t>
      </w:r>
      <w:r w:rsidR="00B62235">
        <w:rPr>
          <w:sz w:val="20"/>
          <w:szCs w:val="20"/>
          <w:lang w:val="ru-RU"/>
        </w:rPr>
        <w:t xml:space="preserve">. Данная система регистрации </w:t>
      </w:r>
      <w:r w:rsidRPr="006B121E">
        <w:rPr>
          <w:sz w:val="20"/>
          <w:szCs w:val="20"/>
          <w:lang w:val="ru-RU"/>
        </w:rPr>
        <w:t xml:space="preserve">является единственной в России. Система включает себя 4 станций (Выходной – VKH, Титан – TTN, Лоухи – LKH, Кондопога – KND) на линии </w:t>
      </w:r>
      <w:r w:rsidR="008A261A">
        <w:rPr>
          <w:sz w:val="20"/>
          <w:szCs w:val="20"/>
          <w:lang w:val="ru-RU"/>
        </w:rPr>
        <w:t>330 кВ и одну станцию на линии 11</w:t>
      </w:r>
      <w:r w:rsidRPr="006B121E">
        <w:rPr>
          <w:sz w:val="20"/>
          <w:szCs w:val="20"/>
          <w:lang w:val="ru-RU"/>
        </w:rPr>
        <w:t>0 кВ (Ревда – RVD).</w:t>
      </w:r>
      <w:r w:rsidR="00B62235">
        <w:rPr>
          <w:sz w:val="20"/>
          <w:szCs w:val="20"/>
          <w:lang w:val="ru-RU"/>
        </w:rPr>
        <w:t xml:space="preserve"> </w:t>
      </w:r>
      <w:r w:rsidR="00251820" w:rsidRPr="00156E66">
        <w:rPr>
          <w:noProof/>
          <w:sz w:val="20"/>
          <w:szCs w:val="20"/>
          <w:lang w:val="ru-RU" w:eastAsia="ru-RU"/>
        </w:rPr>
        <w:t>Регистрация ГИТ ведется непрерывно с конца 2011 года, и к 2022 году сформировался “квазисолнечный цикл” регистрации ГИТ, включающий в себя 24-25 циклы солнечной активности</w:t>
      </w:r>
      <w:r w:rsidR="00D0005E">
        <w:rPr>
          <w:noProof/>
          <w:sz w:val="20"/>
          <w:szCs w:val="20"/>
          <w:lang w:val="ru-RU" w:eastAsia="ru-RU"/>
        </w:rPr>
        <w:t xml:space="preserve"> </w:t>
      </w:r>
      <w:r w:rsidR="00D0005E" w:rsidRPr="00D0005E">
        <w:rPr>
          <w:noProof/>
          <w:sz w:val="20"/>
          <w:szCs w:val="20"/>
          <w:lang w:val="ru-RU" w:eastAsia="ru-RU"/>
        </w:rPr>
        <w:t>[</w:t>
      </w:r>
      <w:r w:rsidR="00D0005E" w:rsidRPr="00044C0F">
        <w:rPr>
          <w:noProof/>
          <w:sz w:val="20"/>
          <w:szCs w:val="20"/>
          <w:lang w:val="ru-RU" w:eastAsia="ru-RU"/>
        </w:rPr>
        <w:t>Селиванов и др., 2022]</w:t>
      </w:r>
      <w:r w:rsidR="00251820" w:rsidRPr="00156E66">
        <w:rPr>
          <w:noProof/>
          <w:sz w:val="20"/>
          <w:szCs w:val="20"/>
          <w:lang w:val="ru-RU" w:eastAsia="ru-RU"/>
        </w:rPr>
        <w:t>. Данный цикл измерений являются уникальным</w:t>
      </w:r>
      <w:r w:rsidR="007E6328">
        <w:rPr>
          <w:noProof/>
          <w:sz w:val="20"/>
          <w:szCs w:val="20"/>
          <w:lang w:val="ru-RU" w:eastAsia="ru-RU"/>
        </w:rPr>
        <w:t>и для мировой науки</w:t>
      </w:r>
      <w:r w:rsidR="00251820" w:rsidRPr="00156E66">
        <w:rPr>
          <w:noProof/>
          <w:sz w:val="20"/>
          <w:szCs w:val="20"/>
          <w:lang w:val="ru-RU" w:eastAsia="ru-RU"/>
        </w:rPr>
        <w:t xml:space="preserve">. </w:t>
      </w:r>
      <w:r w:rsidR="007E6328">
        <w:rPr>
          <w:noProof/>
          <w:sz w:val="20"/>
          <w:szCs w:val="20"/>
          <w:lang w:val="ru-RU" w:eastAsia="ru-RU"/>
        </w:rPr>
        <w:t>З</w:t>
      </w:r>
      <w:r w:rsidR="007E6328">
        <w:rPr>
          <w:sz w:val="20"/>
          <w:szCs w:val="20"/>
          <w:lang w:val="ru-RU"/>
        </w:rPr>
        <w:t xml:space="preserve">а </w:t>
      </w:r>
      <w:proofErr w:type="spellStart"/>
      <w:r w:rsidR="007E6328">
        <w:rPr>
          <w:sz w:val="20"/>
          <w:szCs w:val="20"/>
          <w:lang w:val="ru-RU"/>
        </w:rPr>
        <w:t>квазисолнечный</w:t>
      </w:r>
      <w:proofErr w:type="spellEnd"/>
      <w:r w:rsidR="007E6328">
        <w:rPr>
          <w:sz w:val="20"/>
          <w:szCs w:val="20"/>
          <w:lang w:val="ru-RU"/>
        </w:rPr>
        <w:t xml:space="preserve"> цикл (2012-2022 г.г.) была сформирована база данных экстремальных значений  ГИТ в ЛЭП</w:t>
      </w:r>
      <w:r w:rsidR="007E6328" w:rsidRPr="007E6328">
        <w:rPr>
          <w:sz w:val="20"/>
          <w:szCs w:val="20"/>
          <w:lang w:val="ru-RU"/>
        </w:rPr>
        <w:t xml:space="preserve"> </w:t>
      </w:r>
      <w:r w:rsidR="007E6328">
        <w:rPr>
          <w:sz w:val="20"/>
          <w:szCs w:val="20"/>
          <w:lang w:val="ru-RU"/>
        </w:rPr>
        <w:t xml:space="preserve">для </w:t>
      </w:r>
      <w:proofErr w:type="spellStart"/>
      <w:r w:rsidR="007E6328">
        <w:rPr>
          <w:sz w:val="20"/>
          <w:szCs w:val="20"/>
          <w:lang w:val="ru-RU"/>
        </w:rPr>
        <w:t>авроральной</w:t>
      </w:r>
      <w:proofErr w:type="spellEnd"/>
      <w:r w:rsidR="007E6328">
        <w:rPr>
          <w:sz w:val="20"/>
          <w:szCs w:val="20"/>
          <w:lang w:val="ru-RU"/>
        </w:rPr>
        <w:t xml:space="preserve"> станции </w:t>
      </w:r>
      <w:r w:rsidR="007E6328">
        <w:rPr>
          <w:sz w:val="20"/>
          <w:szCs w:val="20"/>
        </w:rPr>
        <w:t>VKH</w:t>
      </w:r>
      <w:r w:rsidR="007E6328">
        <w:rPr>
          <w:sz w:val="20"/>
          <w:szCs w:val="20"/>
          <w:lang w:val="ru-RU"/>
        </w:rPr>
        <w:t xml:space="preserve"> </w:t>
      </w:r>
      <w:r w:rsidR="007E6328" w:rsidRPr="009B5B8B">
        <w:rPr>
          <w:sz w:val="20"/>
          <w:szCs w:val="20"/>
          <w:lang w:val="ru-RU"/>
        </w:rPr>
        <w:t>[</w:t>
      </w:r>
      <w:r w:rsidR="007E6328">
        <w:rPr>
          <w:sz w:val="20"/>
          <w:szCs w:val="20"/>
          <w:lang w:val="ru-RU"/>
        </w:rPr>
        <w:t>Белаховский и др., 2024</w:t>
      </w:r>
      <w:r w:rsidR="007E6328" w:rsidRPr="009B5B8B">
        <w:rPr>
          <w:sz w:val="20"/>
          <w:szCs w:val="20"/>
          <w:lang w:val="ru-RU"/>
        </w:rPr>
        <w:t>]</w:t>
      </w:r>
      <w:r w:rsidR="007E6328" w:rsidRPr="007E6328">
        <w:rPr>
          <w:sz w:val="20"/>
          <w:szCs w:val="20"/>
          <w:lang w:val="ru-RU"/>
        </w:rPr>
        <w:t xml:space="preserve"> </w:t>
      </w:r>
      <w:r w:rsidR="007E6328">
        <w:rPr>
          <w:sz w:val="20"/>
          <w:szCs w:val="20"/>
          <w:lang w:val="ru-RU"/>
        </w:rPr>
        <w:t xml:space="preserve">и </w:t>
      </w:r>
      <w:proofErr w:type="spellStart"/>
      <w:r w:rsidR="007E6328">
        <w:rPr>
          <w:sz w:val="20"/>
          <w:szCs w:val="20"/>
          <w:lang w:val="ru-RU"/>
        </w:rPr>
        <w:t>субавроральной</w:t>
      </w:r>
      <w:proofErr w:type="spellEnd"/>
      <w:r w:rsidR="007E6328">
        <w:rPr>
          <w:sz w:val="20"/>
          <w:szCs w:val="20"/>
          <w:lang w:val="ru-RU"/>
        </w:rPr>
        <w:t xml:space="preserve"> станции </w:t>
      </w:r>
      <w:r w:rsidR="007E6328">
        <w:rPr>
          <w:sz w:val="20"/>
          <w:szCs w:val="20"/>
        </w:rPr>
        <w:t>KND</w:t>
      </w:r>
      <w:r w:rsidR="007E6328">
        <w:rPr>
          <w:sz w:val="20"/>
          <w:szCs w:val="20"/>
          <w:lang w:val="ru-RU"/>
        </w:rPr>
        <w:t xml:space="preserve">.  </w:t>
      </w:r>
      <w:r w:rsidR="007E6328" w:rsidRPr="007E6328">
        <w:rPr>
          <w:sz w:val="20"/>
          <w:szCs w:val="20"/>
          <w:lang w:val="ru-RU"/>
        </w:rPr>
        <w:t xml:space="preserve"> </w:t>
      </w:r>
    </w:p>
    <w:p w:rsidR="00B62235" w:rsidRDefault="00D45AFE" w:rsidP="00D45AFE">
      <w:pPr>
        <w:ind w:firstLine="709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</w:t>
      </w:r>
      <w:r w:rsidR="007E6328">
        <w:rPr>
          <w:sz w:val="20"/>
          <w:szCs w:val="20"/>
          <w:lang w:val="ru-RU"/>
        </w:rPr>
        <w:t xml:space="preserve"> работе</w:t>
      </w:r>
      <w:r w:rsidR="00044C0F">
        <w:rPr>
          <w:sz w:val="20"/>
          <w:szCs w:val="20"/>
          <w:lang w:val="ru-RU"/>
        </w:rPr>
        <w:t xml:space="preserve"> и</w:t>
      </w:r>
      <w:r w:rsidR="00B62235" w:rsidRPr="00CC37AE">
        <w:rPr>
          <w:sz w:val="20"/>
          <w:szCs w:val="20"/>
          <w:lang w:val="ru-RU"/>
        </w:rPr>
        <w:t xml:space="preserve">спользованы данные магнитометра в обсерватории ПГИ </w:t>
      </w:r>
      <w:r w:rsidR="00044C0F" w:rsidRPr="00044C0F">
        <w:rPr>
          <w:sz w:val="20"/>
          <w:szCs w:val="20"/>
          <w:lang w:val="ru-RU"/>
        </w:rPr>
        <w:t>“</w:t>
      </w:r>
      <w:r w:rsidR="00044C0F">
        <w:rPr>
          <w:sz w:val="20"/>
          <w:szCs w:val="20"/>
          <w:lang w:val="ru-RU"/>
        </w:rPr>
        <w:t>Ловозеро</w:t>
      </w:r>
      <w:r w:rsidR="00044C0F" w:rsidRPr="00044C0F">
        <w:rPr>
          <w:sz w:val="20"/>
          <w:szCs w:val="20"/>
          <w:lang w:val="ru-RU"/>
        </w:rPr>
        <w:t>”</w:t>
      </w:r>
      <w:r w:rsidR="00044C0F">
        <w:rPr>
          <w:sz w:val="20"/>
          <w:szCs w:val="20"/>
          <w:lang w:val="ru-RU"/>
        </w:rPr>
        <w:t xml:space="preserve"> (LO</w:t>
      </w:r>
      <w:r w:rsidR="00044C0F">
        <w:rPr>
          <w:sz w:val="20"/>
          <w:szCs w:val="20"/>
        </w:rPr>
        <w:t>Z</w:t>
      </w:r>
      <w:r w:rsidR="00B62235" w:rsidRPr="00CC37AE">
        <w:rPr>
          <w:sz w:val="20"/>
          <w:szCs w:val="20"/>
          <w:lang w:val="ru-RU"/>
        </w:rPr>
        <w:t>), расположенной вблизи станции VKH. Геогр</w:t>
      </w:r>
      <w:r w:rsidR="00044C0F">
        <w:rPr>
          <w:sz w:val="20"/>
          <w:szCs w:val="20"/>
          <w:lang w:val="ru-RU"/>
        </w:rPr>
        <w:t>афические координаты станции LO</w:t>
      </w:r>
      <w:r w:rsidR="00044C0F">
        <w:rPr>
          <w:sz w:val="20"/>
          <w:szCs w:val="20"/>
        </w:rPr>
        <w:t>Z</w:t>
      </w:r>
      <w:r w:rsidR="00B62235" w:rsidRPr="00CC37AE">
        <w:rPr>
          <w:sz w:val="20"/>
          <w:szCs w:val="20"/>
          <w:lang w:val="ru-RU"/>
        </w:rPr>
        <w:t xml:space="preserve"> – [</w:t>
      </w:r>
      <w:r w:rsidR="007E6328">
        <w:rPr>
          <w:sz w:val="20"/>
          <w:szCs w:val="20"/>
          <w:lang w:val="ru-RU"/>
        </w:rPr>
        <w:t>67.97N</w:t>
      </w:r>
      <w:r w:rsidR="007E6328" w:rsidRPr="007E6328">
        <w:rPr>
          <w:sz w:val="20"/>
          <w:szCs w:val="20"/>
          <w:lang w:val="ru-RU"/>
        </w:rPr>
        <w:t>, 35.02E</w:t>
      </w:r>
      <w:r w:rsidR="00B62235" w:rsidRPr="00CC37AE">
        <w:rPr>
          <w:sz w:val="20"/>
          <w:szCs w:val="20"/>
          <w:lang w:val="ru-RU"/>
        </w:rPr>
        <w:t>], геомагнитные координаты – [</w:t>
      </w:r>
      <w:r>
        <w:rPr>
          <w:sz w:val="20"/>
          <w:szCs w:val="20"/>
          <w:lang w:val="ru-RU"/>
        </w:rPr>
        <w:t xml:space="preserve">64.22N, </w:t>
      </w:r>
      <w:r w:rsidR="007E6328" w:rsidRPr="007E6328">
        <w:rPr>
          <w:sz w:val="20"/>
          <w:szCs w:val="20"/>
          <w:lang w:val="ru-RU"/>
        </w:rPr>
        <w:t>114.6E</w:t>
      </w:r>
      <w:r w:rsidR="00B62235" w:rsidRPr="00CC37AE">
        <w:rPr>
          <w:sz w:val="20"/>
          <w:szCs w:val="20"/>
          <w:lang w:val="ru-RU"/>
        </w:rPr>
        <w:t>].</w:t>
      </w:r>
      <w:r w:rsidR="00F81760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Для регистрации сияний использованы данные камеры всего неба в обсерватории </w:t>
      </w:r>
      <w:r w:rsidRPr="00B62235">
        <w:rPr>
          <w:sz w:val="20"/>
          <w:szCs w:val="20"/>
          <w:lang w:val="ru-RU"/>
        </w:rPr>
        <w:t>“</w:t>
      </w:r>
      <w:r>
        <w:rPr>
          <w:sz w:val="20"/>
          <w:szCs w:val="20"/>
          <w:lang w:val="ru-RU"/>
        </w:rPr>
        <w:t>Ловозеро</w:t>
      </w:r>
      <w:r w:rsidRPr="00B62235">
        <w:rPr>
          <w:sz w:val="20"/>
          <w:szCs w:val="20"/>
          <w:lang w:val="ru-RU"/>
        </w:rPr>
        <w:t>”</w:t>
      </w:r>
      <w:r>
        <w:rPr>
          <w:sz w:val="20"/>
          <w:szCs w:val="20"/>
          <w:lang w:val="ru-RU"/>
        </w:rPr>
        <w:t xml:space="preserve">. </w:t>
      </w:r>
      <w:r w:rsidR="00B62235" w:rsidRPr="00037C72">
        <w:rPr>
          <w:sz w:val="20"/>
          <w:szCs w:val="20"/>
          <w:lang w:val="ru-RU"/>
        </w:rPr>
        <w:t xml:space="preserve">Использована двухмерная модель по расчету эквивалентных ионосферных токовых систем на основе данных магнитометров сети IMAGE, построенная по методу сферических </w:t>
      </w:r>
      <w:r w:rsidR="00B62235">
        <w:rPr>
          <w:sz w:val="20"/>
          <w:szCs w:val="20"/>
          <w:lang w:val="ru-RU"/>
        </w:rPr>
        <w:t>элементарных токовых систем [</w:t>
      </w:r>
      <w:proofErr w:type="spellStart"/>
      <w:r w:rsidR="00B62235" w:rsidRPr="00044C0F">
        <w:rPr>
          <w:sz w:val="20"/>
          <w:szCs w:val="20"/>
        </w:rPr>
        <w:t>Amm</w:t>
      </w:r>
      <w:proofErr w:type="spellEnd"/>
      <w:r w:rsidR="00044C0F" w:rsidRPr="00044C0F">
        <w:rPr>
          <w:sz w:val="20"/>
          <w:szCs w:val="20"/>
          <w:lang w:val="ru-RU"/>
        </w:rPr>
        <w:t xml:space="preserve"> </w:t>
      </w:r>
      <w:r w:rsidR="00044C0F" w:rsidRPr="00044C0F">
        <w:rPr>
          <w:sz w:val="20"/>
          <w:szCs w:val="20"/>
        </w:rPr>
        <w:t>et</w:t>
      </w:r>
      <w:r w:rsidR="00044C0F" w:rsidRPr="00044C0F">
        <w:rPr>
          <w:sz w:val="20"/>
          <w:szCs w:val="20"/>
          <w:lang w:val="ru-RU"/>
        </w:rPr>
        <w:t xml:space="preserve"> </w:t>
      </w:r>
      <w:r w:rsidR="00044C0F">
        <w:rPr>
          <w:sz w:val="20"/>
          <w:szCs w:val="20"/>
        </w:rPr>
        <w:t>al</w:t>
      </w:r>
      <w:r w:rsidR="00044C0F" w:rsidRPr="00044C0F">
        <w:rPr>
          <w:sz w:val="20"/>
          <w:szCs w:val="20"/>
          <w:lang w:val="ru-RU"/>
        </w:rPr>
        <w:t>., 1999</w:t>
      </w:r>
      <w:r w:rsidR="00B62235" w:rsidRPr="00CC37AE">
        <w:rPr>
          <w:sz w:val="20"/>
          <w:szCs w:val="20"/>
          <w:lang w:val="ru-RU"/>
        </w:rPr>
        <w:t>]</w:t>
      </w:r>
      <w:r w:rsidR="00B62235" w:rsidRPr="00037C72">
        <w:rPr>
          <w:sz w:val="20"/>
          <w:szCs w:val="20"/>
          <w:lang w:val="ru-RU"/>
        </w:rPr>
        <w:t>.</w:t>
      </w:r>
      <w:r w:rsidR="00B62235">
        <w:rPr>
          <w:sz w:val="20"/>
          <w:szCs w:val="20"/>
          <w:lang w:val="ru-RU"/>
        </w:rPr>
        <w:t xml:space="preserve"> </w:t>
      </w:r>
    </w:p>
    <w:p w:rsidR="00044C0F" w:rsidRDefault="00044C0F" w:rsidP="00A05F2F">
      <w:pPr>
        <w:jc w:val="both"/>
        <w:rPr>
          <w:noProof/>
          <w:sz w:val="20"/>
          <w:szCs w:val="20"/>
          <w:lang w:val="ru-RU" w:eastAsia="ru-RU"/>
        </w:rPr>
      </w:pPr>
    </w:p>
    <w:p w:rsidR="00F81760" w:rsidRPr="00156E66" w:rsidRDefault="00F81760" w:rsidP="00F81760">
      <w:pPr>
        <w:jc w:val="both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Анализ событий</w:t>
      </w:r>
    </w:p>
    <w:p w:rsidR="00F81760" w:rsidRPr="00D45AFE" w:rsidRDefault="00F81760" w:rsidP="00F81760">
      <w:pPr>
        <w:ind w:firstLine="709"/>
        <w:jc w:val="both"/>
        <w:rPr>
          <w:sz w:val="20"/>
          <w:szCs w:val="20"/>
          <w:lang w:val="ru-RU"/>
        </w:rPr>
      </w:pPr>
      <w:r w:rsidRPr="00156E66">
        <w:rPr>
          <w:sz w:val="20"/>
          <w:szCs w:val="20"/>
          <w:lang w:val="ru-RU"/>
        </w:rPr>
        <w:t xml:space="preserve">В качестве экстремальных событий отбирались случаи, когда величина ГИТ на станции </w:t>
      </w:r>
      <w:r w:rsidRPr="00156E66">
        <w:rPr>
          <w:sz w:val="20"/>
          <w:szCs w:val="20"/>
        </w:rPr>
        <w:t>VKH</w:t>
      </w:r>
      <w:r w:rsidRPr="00156E66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превышала 20 Ампер</w:t>
      </w:r>
      <w:r w:rsidRPr="00156E66">
        <w:rPr>
          <w:sz w:val="20"/>
          <w:szCs w:val="20"/>
          <w:lang w:val="ru-RU"/>
        </w:rPr>
        <w:t>. Порог экстремального значения выбирался исключит</w:t>
      </w:r>
      <w:r w:rsidR="00D45AFE">
        <w:rPr>
          <w:sz w:val="20"/>
          <w:szCs w:val="20"/>
          <w:lang w:val="ru-RU"/>
        </w:rPr>
        <w:t>ельно с точки зрения статистики</w:t>
      </w:r>
      <w:r w:rsidRPr="00156E66">
        <w:rPr>
          <w:sz w:val="20"/>
          <w:szCs w:val="20"/>
          <w:lang w:val="ru-RU"/>
        </w:rPr>
        <w:t xml:space="preserve">. </w:t>
      </w:r>
      <w:r w:rsidR="003C4EA8">
        <w:rPr>
          <w:sz w:val="20"/>
          <w:szCs w:val="20"/>
          <w:lang w:val="ru-RU"/>
        </w:rPr>
        <w:t xml:space="preserve">Из 93 </w:t>
      </w:r>
      <w:r w:rsidR="003C4EA8" w:rsidRPr="00156E66">
        <w:rPr>
          <w:sz w:val="20"/>
          <w:szCs w:val="20"/>
          <w:lang w:val="ru-RU"/>
        </w:rPr>
        <w:t>экстремальных событий</w:t>
      </w:r>
      <w:r w:rsidR="003C4EA8">
        <w:rPr>
          <w:sz w:val="20"/>
          <w:szCs w:val="20"/>
          <w:lang w:val="ru-RU"/>
        </w:rPr>
        <w:t xml:space="preserve"> было отобрано 12 случаев, когда регистрировались полярные сияния камерой всего неба в обсерватории </w:t>
      </w:r>
      <w:r w:rsidR="003C4EA8" w:rsidRPr="003C4EA8">
        <w:rPr>
          <w:sz w:val="20"/>
          <w:szCs w:val="20"/>
          <w:lang w:val="ru-RU"/>
        </w:rPr>
        <w:t>“</w:t>
      </w:r>
      <w:r w:rsidR="003C4EA8">
        <w:rPr>
          <w:sz w:val="20"/>
          <w:szCs w:val="20"/>
          <w:lang w:val="ru-RU"/>
        </w:rPr>
        <w:t>Ловозеро</w:t>
      </w:r>
      <w:r w:rsidR="003C4EA8" w:rsidRPr="003C4EA8">
        <w:rPr>
          <w:sz w:val="20"/>
          <w:szCs w:val="20"/>
          <w:lang w:val="ru-RU"/>
        </w:rPr>
        <w:t>”</w:t>
      </w:r>
      <w:r w:rsidR="003C4EA8">
        <w:rPr>
          <w:sz w:val="20"/>
          <w:szCs w:val="20"/>
          <w:lang w:val="ru-RU"/>
        </w:rPr>
        <w:t xml:space="preserve">. Список этих событий представлен в Таблице 1. </w:t>
      </w:r>
      <w:proofErr w:type="gramStart"/>
      <w:r w:rsidR="003C4EA8">
        <w:rPr>
          <w:sz w:val="20"/>
          <w:szCs w:val="20"/>
          <w:lang w:val="ru-RU"/>
        </w:rPr>
        <w:t xml:space="preserve">Помимо времени самого события и амплитуды ГИТ </w:t>
      </w:r>
      <w:r w:rsidR="00713BCB">
        <w:rPr>
          <w:sz w:val="20"/>
          <w:szCs w:val="20"/>
          <w:lang w:val="ru-RU"/>
        </w:rPr>
        <w:t>в Таблице 1 указаны значения вариабельности геомагнитного поля</w:t>
      </w:r>
      <w:r w:rsidR="00D45AFE" w:rsidRPr="00D45AFE">
        <w:rPr>
          <w:sz w:val="20"/>
          <w:szCs w:val="20"/>
          <w:lang w:val="ru-RU"/>
        </w:rPr>
        <w:t xml:space="preserve"> </w:t>
      </w:r>
      <w:r w:rsidR="00D45AFE">
        <w:rPr>
          <w:sz w:val="20"/>
          <w:szCs w:val="20"/>
        </w:rPr>
        <w:t>dB</w:t>
      </w:r>
      <w:r w:rsidR="00D45AFE" w:rsidRPr="00713BCB">
        <w:rPr>
          <w:sz w:val="20"/>
          <w:szCs w:val="20"/>
          <w:lang w:val="ru-RU"/>
        </w:rPr>
        <w:t>/</w:t>
      </w:r>
      <w:proofErr w:type="spellStart"/>
      <w:r w:rsidR="00D45AFE">
        <w:rPr>
          <w:sz w:val="20"/>
          <w:szCs w:val="20"/>
        </w:rPr>
        <w:t>dt</w:t>
      </w:r>
      <w:proofErr w:type="spellEnd"/>
      <w:r w:rsidR="00713BCB">
        <w:rPr>
          <w:sz w:val="20"/>
          <w:szCs w:val="20"/>
          <w:lang w:val="ru-RU"/>
        </w:rPr>
        <w:t xml:space="preserve"> по данным обсерватории </w:t>
      </w:r>
      <w:r w:rsidR="00713BCB">
        <w:rPr>
          <w:sz w:val="20"/>
          <w:szCs w:val="20"/>
        </w:rPr>
        <w:t>LOZ</w:t>
      </w:r>
      <w:r w:rsidR="00713BCB" w:rsidRPr="00713BCB">
        <w:rPr>
          <w:sz w:val="20"/>
          <w:szCs w:val="20"/>
          <w:lang w:val="ru-RU"/>
        </w:rPr>
        <w:t xml:space="preserve"> (</w:t>
      </w:r>
      <w:r w:rsidR="001A130D" w:rsidRPr="00713BCB">
        <w:rPr>
          <w:position w:val="-12"/>
          <w:sz w:val="20"/>
          <w:szCs w:val="20"/>
          <w:lang w:val="ru-RU"/>
        </w:rPr>
        <w:object w:dxaOrig="31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25pt;height:18.25pt" o:ole="">
            <v:imagedata r:id="rId7" o:title=""/>
          </v:shape>
          <o:OLEObject Type="Embed" ProgID="Equation.DSMT4" ShapeID="_x0000_i1025" DrawAspect="Content" ObjectID="_1821734145" r:id="rId8"/>
        </w:object>
      </w:r>
      <w:r w:rsidR="00D45AFE">
        <w:rPr>
          <w:sz w:val="20"/>
          <w:szCs w:val="20"/>
          <w:lang w:val="ru-RU"/>
        </w:rPr>
        <w:t xml:space="preserve">, где </w:t>
      </w:r>
      <w:r w:rsidR="00D45AFE">
        <w:rPr>
          <w:sz w:val="20"/>
          <w:szCs w:val="20"/>
        </w:rPr>
        <w:t>X</w:t>
      </w:r>
      <w:r w:rsidR="00D45AFE" w:rsidRPr="00D45AFE">
        <w:rPr>
          <w:sz w:val="20"/>
          <w:szCs w:val="20"/>
          <w:lang w:val="ru-RU"/>
        </w:rPr>
        <w:t xml:space="preserve">, </w:t>
      </w:r>
      <w:r w:rsidR="00D45AFE">
        <w:rPr>
          <w:sz w:val="20"/>
          <w:szCs w:val="20"/>
        </w:rPr>
        <w:t>Y</w:t>
      </w:r>
      <w:r w:rsidR="00D45AFE" w:rsidRPr="00D45AFE">
        <w:rPr>
          <w:sz w:val="20"/>
          <w:szCs w:val="20"/>
          <w:lang w:val="ru-RU"/>
        </w:rPr>
        <w:t xml:space="preserve"> </w:t>
      </w:r>
      <w:r w:rsidR="00D45AFE">
        <w:rPr>
          <w:sz w:val="20"/>
          <w:szCs w:val="20"/>
          <w:lang w:val="ru-RU"/>
        </w:rPr>
        <w:t>– горизонтальные компоненты геомагнитного поля</w:t>
      </w:r>
      <w:r w:rsidR="00713BCB" w:rsidRPr="00713BCB">
        <w:rPr>
          <w:sz w:val="20"/>
          <w:szCs w:val="20"/>
          <w:lang w:val="ru-RU"/>
        </w:rPr>
        <w:t>)</w:t>
      </w:r>
      <w:r w:rsidR="001A130D">
        <w:rPr>
          <w:sz w:val="20"/>
          <w:szCs w:val="20"/>
          <w:lang w:val="ru-RU"/>
        </w:rPr>
        <w:t>, значения индексов геомагнитной активности в момент скачка ГИТ (</w:t>
      </w:r>
      <w:r w:rsidR="001A130D">
        <w:rPr>
          <w:sz w:val="20"/>
          <w:szCs w:val="20"/>
        </w:rPr>
        <w:t>SYM</w:t>
      </w:r>
      <w:r w:rsidR="001A130D" w:rsidRPr="001A130D">
        <w:rPr>
          <w:sz w:val="20"/>
          <w:szCs w:val="20"/>
          <w:lang w:val="ru-RU"/>
        </w:rPr>
        <w:t>-</w:t>
      </w:r>
      <w:r w:rsidR="001A130D">
        <w:rPr>
          <w:sz w:val="20"/>
          <w:szCs w:val="20"/>
        </w:rPr>
        <w:t>H</w:t>
      </w:r>
      <w:r w:rsidR="001A130D" w:rsidRPr="001A130D">
        <w:rPr>
          <w:sz w:val="20"/>
          <w:szCs w:val="20"/>
          <w:lang w:val="ru-RU"/>
        </w:rPr>
        <w:t xml:space="preserve">, </w:t>
      </w:r>
      <w:r w:rsidR="001A130D">
        <w:rPr>
          <w:sz w:val="20"/>
          <w:szCs w:val="20"/>
        </w:rPr>
        <w:t>AE</w:t>
      </w:r>
      <w:r w:rsidR="001A130D" w:rsidRPr="001A130D">
        <w:rPr>
          <w:sz w:val="20"/>
          <w:szCs w:val="20"/>
          <w:lang w:val="ru-RU"/>
        </w:rPr>
        <w:t xml:space="preserve">, </w:t>
      </w:r>
      <w:r w:rsidR="001A130D">
        <w:rPr>
          <w:sz w:val="20"/>
          <w:szCs w:val="20"/>
        </w:rPr>
        <w:t>IE</w:t>
      </w:r>
      <w:r w:rsidR="001A130D">
        <w:rPr>
          <w:sz w:val="20"/>
          <w:szCs w:val="20"/>
          <w:lang w:val="ru-RU"/>
        </w:rPr>
        <w:t xml:space="preserve">) и максимальные значения </w:t>
      </w:r>
      <w:r w:rsidR="001A130D">
        <w:rPr>
          <w:sz w:val="20"/>
          <w:szCs w:val="20"/>
        </w:rPr>
        <w:t>SYM</w:t>
      </w:r>
      <w:r w:rsidR="001A130D" w:rsidRPr="001A130D">
        <w:rPr>
          <w:sz w:val="20"/>
          <w:szCs w:val="20"/>
          <w:lang w:val="ru-RU"/>
        </w:rPr>
        <w:t>-</w:t>
      </w:r>
      <w:r w:rsidR="001A130D">
        <w:rPr>
          <w:sz w:val="20"/>
          <w:szCs w:val="20"/>
        </w:rPr>
        <w:t>H</w:t>
      </w:r>
      <w:r w:rsidR="001A130D" w:rsidRPr="001A130D">
        <w:rPr>
          <w:sz w:val="20"/>
          <w:szCs w:val="20"/>
          <w:lang w:val="ru-RU"/>
        </w:rPr>
        <w:t xml:space="preserve"> (</w:t>
      </w:r>
      <w:r w:rsidR="001A130D">
        <w:rPr>
          <w:sz w:val="20"/>
          <w:szCs w:val="20"/>
        </w:rPr>
        <w:t>max</w:t>
      </w:r>
      <w:r w:rsidR="001A130D" w:rsidRPr="001A130D">
        <w:rPr>
          <w:sz w:val="20"/>
          <w:szCs w:val="20"/>
          <w:lang w:val="ru-RU"/>
        </w:rPr>
        <w:t xml:space="preserve">), </w:t>
      </w:r>
      <w:r w:rsidR="001A130D">
        <w:rPr>
          <w:sz w:val="20"/>
          <w:szCs w:val="20"/>
        </w:rPr>
        <w:t>IE</w:t>
      </w:r>
      <w:r w:rsidR="001A130D" w:rsidRPr="001A130D">
        <w:rPr>
          <w:sz w:val="20"/>
          <w:szCs w:val="20"/>
          <w:lang w:val="ru-RU"/>
        </w:rPr>
        <w:t xml:space="preserve"> (</w:t>
      </w:r>
      <w:r w:rsidR="001A130D">
        <w:rPr>
          <w:sz w:val="20"/>
          <w:szCs w:val="20"/>
        </w:rPr>
        <w:t>max</w:t>
      </w:r>
      <w:r w:rsidR="001A130D" w:rsidRPr="001A130D">
        <w:rPr>
          <w:sz w:val="20"/>
          <w:szCs w:val="20"/>
          <w:lang w:val="ru-RU"/>
        </w:rPr>
        <w:t xml:space="preserve">) </w:t>
      </w:r>
      <w:r w:rsidR="001A130D">
        <w:rPr>
          <w:sz w:val="20"/>
          <w:szCs w:val="20"/>
          <w:lang w:val="ru-RU"/>
        </w:rPr>
        <w:t>индексов в период геомагнитного возмущения.</w:t>
      </w:r>
      <w:proofErr w:type="gramEnd"/>
      <w:r w:rsidR="001A130D">
        <w:rPr>
          <w:sz w:val="20"/>
          <w:szCs w:val="20"/>
          <w:lang w:val="ru-RU"/>
        </w:rPr>
        <w:t xml:space="preserve"> Анализ показывает, что практически все события ГИТ происходили во время суббури (Таблица 1), только одно </w:t>
      </w:r>
      <w:r w:rsidR="001A130D">
        <w:rPr>
          <w:sz w:val="20"/>
          <w:szCs w:val="20"/>
          <w:lang w:val="ru-RU"/>
        </w:rPr>
        <w:lastRenderedPageBreak/>
        <w:t xml:space="preserve">событие происходило в дневном секторе во время положительной магнитной бухты (21.12.2016). Один из примеров экстремальных событий ГИТ </w:t>
      </w:r>
      <w:r w:rsidR="00E679DE">
        <w:rPr>
          <w:sz w:val="20"/>
          <w:szCs w:val="20"/>
          <w:lang w:val="ru-RU"/>
        </w:rPr>
        <w:t>в период суббури (</w:t>
      </w:r>
      <w:r w:rsidR="001A130D">
        <w:rPr>
          <w:sz w:val="20"/>
          <w:szCs w:val="20"/>
          <w:lang w:val="ru-RU"/>
        </w:rPr>
        <w:t>23 декабря 2016 года</w:t>
      </w:r>
      <w:r w:rsidR="00E679DE">
        <w:rPr>
          <w:sz w:val="20"/>
          <w:szCs w:val="20"/>
          <w:lang w:val="ru-RU"/>
        </w:rPr>
        <w:t>) показан на рис. 1</w:t>
      </w:r>
      <w:r w:rsidR="001A130D">
        <w:rPr>
          <w:sz w:val="20"/>
          <w:szCs w:val="20"/>
          <w:lang w:val="ru-RU"/>
        </w:rPr>
        <w:t xml:space="preserve">. </w:t>
      </w:r>
      <w:r w:rsidR="003C4EA8">
        <w:rPr>
          <w:sz w:val="20"/>
          <w:szCs w:val="20"/>
          <w:lang w:val="ru-RU"/>
        </w:rPr>
        <w:t xml:space="preserve">  </w:t>
      </w:r>
    </w:p>
    <w:p w:rsidR="00E679DE" w:rsidRPr="00E679DE" w:rsidRDefault="00E679DE" w:rsidP="00E679DE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Кадры камеры всего неба в моменты экстремальных скачков ГИТ представлены на рис. 2. Первые три случая (верхний ряд) были сняты на черно-белую камеру, остальные случаи –</w:t>
      </w:r>
      <w:r w:rsidR="007E6328" w:rsidRPr="007E6328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на цветную камеру. Анализ данных изображений показывает, что в период регистрации скачок ГИТ наблюдались активные формы </w:t>
      </w:r>
      <w:r w:rsidR="00015C75">
        <w:rPr>
          <w:sz w:val="20"/>
          <w:szCs w:val="20"/>
          <w:lang w:val="ru-RU"/>
        </w:rPr>
        <w:t xml:space="preserve">дискретных </w:t>
      </w:r>
      <w:r>
        <w:rPr>
          <w:sz w:val="20"/>
          <w:szCs w:val="20"/>
          <w:lang w:val="ru-RU"/>
        </w:rPr>
        <w:t>полярных сияний (вихри</w:t>
      </w:r>
      <w:r w:rsidR="00015C75">
        <w:rPr>
          <w:sz w:val="20"/>
          <w:szCs w:val="20"/>
          <w:lang w:val="ru-RU"/>
        </w:rPr>
        <w:t>,</w:t>
      </w:r>
      <w:r w:rsidR="00D00D5B">
        <w:rPr>
          <w:sz w:val="20"/>
          <w:szCs w:val="20"/>
          <w:lang w:val="ru-RU"/>
        </w:rPr>
        <w:t xml:space="preserve"> спирали</w:t>
      </w:r>
      <w:r>
        <w:rPr>
          <w:sz w:val="20"/>
          <w:szCs w:val="20"/>
          <w:lang w:val="ru-RU"/>
        </w:rPr>
        <w:t xml:space="preserve">). Ряд событий происходил во время взрывной фазы суббури (в период формирования </w:t>
      </w:r>
      <w:r>
        <w:rPr>
          <w:sz w:val="20"/>
          <w:szCs w:val="20"/>
        </w:rPr>
        <w:t>auroral</w:t>
      </w:r>
      <w:r w:rsidRPr="00E679D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bulge</w:t>
      </w:r>
      <w:r>
        <w:rPr>
          <w:sz w:val="20"/>
          <w:szCs w:val="20"/>
          <w:lang w:val="ru-RU"/>
        </w:rPr>
        <w:t>)</w:t>
      </w:r>
      <w:r w:rsidRPr="00E679D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–</w:t>
      </w:r>
      <w:r w:rsidRPr="00E679D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15.03.2018, 23.12.2016, 27.11.2022, когда большая часть поля зрения камеры была освещена сияниями.  </w:t>
      </w:r>
    </w:p>
    <w:p w:rsidR="00D86967" w:rsidRPr="00D00D5B" w:rsidRDefault="00D86967" w:rsidP="00D86967">
      <w:pPr>
        <w:jc w:val="both"/>
        <w:rPr>
          <w:sz w:val="20"/>
          <w:szCs w:val="20"/>
        </w:rPr>
      </w:pPr>
    </w:p>
    <w:p w:rsidR="00D86967" w:rsidRPr="00D45AFE" w:rsidRDefault="00D86967" w:rsidP="00D86967">
      <w:pPr>
        <w:jc w:val="both"/>
        <w:rPr>
          <w:sz w:val="20"/>
          <w:szCs w:val="20"/>
          <w:lang w:val="ru-RU"/>
        </w:rPr>
      </w:pPr>
      <w:r w:rsidRPr="00585A9D">
        <w:rPr>
          <w:b/>
          <w:sz w:val="20"/>
          <w:szCs w:val="20"/>
          <w:lang w:val="ru-RU"/>
        </w:rPr>
        <w:t>Таблица</w:t>
      </w:r>
      <w:r>
        <w:rPr>
          <w:b/>
          <w:sz w:val="20"/>
          <w:szCs w:val="20"/>
          <w:lang w:val="ru-RU"/>
        </w:rPr>
        <w:t xml:space="preserve"> 1</w:t>
      </w:r>
      <w:r>
        <w:rPr>
          <w:sz w:val="20"/>
          <w:szCs w:val="20"/>
          <w:lang w:val="ru-RU"/>
        </w:rPr>
        <w:t xml:space="preserve">. </w:t>
      </w:r>
      <w:r w:rsidR="00766AFE">
        <w:rPr>
          <w:sz w:val="20"/>
          <w:szCs w:val="20"/>
          <w:lang w:val="ru-RU"/>
        </w:rPr>
        <w:t xml:space="preserve">Экстремальные события ГИТ за период 2012-2022 г.г., для которых имелись данные по полярным сияниям. </w:t>
      </w:r>
      <w:r w:rsidR="003C4EA8">
        <w:rPr>
          <w:sz w:val="20"/>
          <w:szCs w:val="20"/>
          <w:lang w:val="ru-RU"/>
        </w:rPr>
        <w:t>Обозначения</w:t>
      </w:r>
      <w:r w:rsidR="003C4EA8" w:rsidRPr="003C4EA8">
        <w:rPr>
          <w:sz w:val="20"/>
          <w:szCs w:val="20"/>
          <w:lang w:val="ru-RU"/>
        </w:rPr>
        <w:t xml:space="preserve">: </w:t>
      </w:r>
      <w:r w:rsidR="003C4EA8">
        <w:rPr>
          <w:sz w:val="20"/>
          <w:szCs w:val="20"/>
        </w:rPr>
        <w:t>sub</w:t>
      </w:r>
      <w:r w:rsidR="003C4EA8" w:rsidRPr="003C4EA8">
        <w:rPr>
          <w:sz w:val="20"/>
          <w:szCs w:val="20"/>
          <w:lang w:val="ru-RU"/>
        </w:rPr>
        <w:t xml:space="preserve"> – </w:t>
      </w:r>
      <w:proofErr w:type="spellStart"/>
      <w:r w:rsidR="003C4EA8">
        <w:rPr>
          <w:sz w:val="20"/>
          <w:szCs w:val="20"/>
          <w:lang w:val="ru-RU"/>
        </w:rPr>
        <w:t>суббуря</w:t>
      </w:r>
      <w:proofErr w:type="spellEnd"/>
      <w:r w:rsidR="003C4EA8">
        <w:rPr>
          <w:sz w:val="20"/>
          <w:szCs w:val="20"/>
          <w:lang w:val="ru-RU"/>
        </w:rPr>
        <w:t xml:space="preserve">, </w:t>
      </w:r>
      <w:r w:rsidR="003C4EA8">
        <w:rPr>
          <w:sz w:val="20"/>
          <w:szCs w:val="20"/>
        </w:rPr>
        <w:t>sub</w:t>
      </w:r>
      <w:r w:rsidR="003C4EA8" w:rsidRPr="003C4EA8">
        <w:rPr>
          <w:sz w:val="20"/>
          <w:szCs w:val="20"/>
          <w:lang w:val="ru-RU"/>
        </w:rPr>
        <w:t xml:space="preserve"> </w:t>
      </w:r>
      <w:proofErr w:type="spellStart"/>
      <w:r w:rsidR="003C4EA8">
        <w:rPr>
          <w:sz w:val="20"/>
          <w:szCs w:val="20"/>
        </w:rPr>
        <w:t>rec</w:t>
      </w:r>
      <w:proofErr w:type="spellEnd"/>
      <w:r w:rsidR="003C4EA8" w:rsidRPr="003C4EA8">
        <w:rPr>
          <w:sz w:val="20"/>
          <w:szCs w:val="20"/>
          <w:lang w:val="ru-RU"/>
        </w:rPr>
        <w:t xml:space="preserve">- </w:t>
      </w:r>
      <w:r w:rsidR="003C4EA8">
        <w:rPr>
          <w:sz w:val="20"/>
          <w:szCs w:val="20"/>
          <w:lang w:val="ru-RU"/>
        </w:rPr>
        <w:t xml:space="preserve">восстановительная фаза суббури, </w:t>
      </w:r>
      <w:r w:rsidR="003C4EA8">
        <w:rPr>
          <w:sz w:val="20"/>
          <w:szCs w:val="20"/>
        </w:rPr>
        <w:t>saw</w:t>
      </w:r>
      <w:r w:rsidR="003C4EA8" w:rsidRPr="003C4EA8">
        <w:rPr>
          <w:sz w:val="20"/>
          <w:szCs w:val="20"/>
          <w:lang w:val="ru-RU"/>
        </w:rPr>
        <w:t xml:space="preserve"> </w:t>
      </w:r>
      <w:r w:rsidR="003C4EA8">
        <w:rPr>
          <w:sz w:val="20"/>
          <w:szCs w:val="20"/>
        </w:rPr>
        <w:t>sub</w:t>
      </w:r>
      <w:r w:rsidR="003C4EA8" w:rsidRPr="003C4EA8">
        <w:rPr>
          <w:sz w:val="20"/>
          <w:szCs w:val="20"/>
          <w:lang w:val="ru-RU"/>
        </w:rPr>
        <w:t xml:space="preserve"> </w:t>
      </w:r>
      <w:r w:rsidR="003C4EA8">
        <w:rPr>
          <w:sz w:val="20"/>
          <w:szCs w:val="20"/>
          <w:lang w:val="ru-RU"/>
        </w:rPr>
        <w:t>–</w:t>
      </w:r>
      <w:r w:rsidR="003C4EA8" w:rsidRPr="003C4EA8">
        <w:rPr>
          <w:sz w:val="20"/>
          <w:szCs w:val="20"/>
          <w:lang w:val="ru-RU"/>
        </w:rPr>
        <w:t xml:space="preserve"> </w:t>
      </w:r>
      <w:r w:rsidR="003C4EA8">
        <w:rPr>
          <w:sz w:val="20"/>
          <w:szCs w:val="20"/>
          <w:lang w:val="ru-RU"/>
        </w:rPr>
        <w:t>периодические суббури (</w:t>
      </w:r>
      <w:proofErr w:type="spellStart"/>
      <w:r w:rsidR="003C4EA8">
        <w:rPr>
          <w:sz w:val="20"/>
          <w:szCs w:val="20"/>
        </w:rPr>
        <w:t>sawtooth</w:t>
      </w:r>
      <w:proofErr w:type="spellEnd"/>
      <w:r w:rsidR="003C4EA8" w:rsidRPr="003C4EA8">
        <w:rPr>
          <w:sz w:val="20"/>
          <w:szCs w:val="20"/>
          <w:lang w:val="ru-RU"/>
        </w:rPr>
        <w:t xml:space="preserve"> </w:t>
      </w:r>
      <w:r w:rsidR="003C4EA8">
        <w:rPr>
          <w:sz w:val="20"/>
          <w:szCs w:val="20"/>
        </w:rPr>
        <w:t>events</w:t>
      </w:r>
      <w:r w:rsidR="003C4EA8">
        <w:rPr>
          <w:sz w:val="20"/>
          <w:szCs w:val="20"/>
          <w:lang w:val="ru-RU"/>
        </w:rPr>
        <w:t>)</w:t>
      </w:r>
      <w:r w:rsidR="003C4EA8" w:rsidRPr="003C4EA8">
        <w:rPr>
          <w:sz w:val="20"/>
          <w:szCs w:val="20"/>
          <w:lang w:val="ru-RU"/>
        </w:rPr>
        <w:t xml:space="preserve">, </w:t>
      </w:r>
      <w:r w:rsidR="003C4EA8">
        <w:rPr>
          <w:sz w:val="20"/>
          <w:szCs w:val="20"/>
        </w:rPr>
        <w:t>pos</w:t>
      </w:r>
      <w:r w:rsidR="003C4EA8">
        <w:rPr>
          <w:sz w:val="20"/>
          <w:szCs w:val="20"/>
          <w:lang w:val="ru-RU"/>
        </w:rPr>
        <w:t xml:space="preserve"> – положительная магнитная бухта. </w:t>
      </w:r>
    </w:p>
    <w:p w:rsidR="00A15E4F" w:rsidRPr="00D45AFE" w:rsidRDefault="00A15E4F" w:rsidP="00D86967">
      <w:pPr>
        <w:jc w:val="both"/>
        <w:rPr>
          <w:sz w:val="20"/>
          <w:szCs w:val="20"/>
          <w:lang w:val="ru-RU"/>
        </w:rPr>
      </w:pPr>
    </w:p>
    <w:tbl>
      <w:tblPr>
        <w:tblStyle w:val="ac"/>
        <w:tblW w:w="8931" w:type="dxa"/>
        <w:tblInd w:w="108" w:type="dxa"/>
        <w:tblLayout w:type="fixed"/>
        <w:tblLook w:val="04A0"/>
      </w:tblPr>
      <w:tblGrid>
        <w:gridCol w:w="523"/>
        <w:gridCol w:w="1037"/>
        <w:gridCol w:w="850"/>
        <w:gridCol w:w="709"/>
        <w:gridCol w:w="850"/>
        <w:gridCol w:w="851"/>
        <w:gridCol w:w="757"/>
        <w:gridCol w:w="648"/>
        <w:gridCol w:w="709"/>
        <w:gridCol w:w="850"/>
        <w:gridCol w:w="1147"/>
      </w:tblGrid>
      <w:tr w:rsidR="00F81760" w:rsidRPr="00EB1413" w:rsidTr="00F81760">
        <w:trPr>
          <w:trHeight w:hRule="exact" w:val="617"/>
        </w:trPr>
        <w:tc>
          <w:tcPr>
            <w:tcW w:w="523" w:type="dxa"/>
          </w:tcPr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766AFE">
              <w:rPr>
                <w:b/>
                <w:sz w:val="16"/>
                <w:szCs w:val="16"/>
                <w:lang w:val="ru-RU"/>
              </w:rPr>
              <w:t>№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850" w:type="dxa"/>
          </w:tcPr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Время</w:t>
            </w:r>
            <w:r w:rsidRPr="00766AFE">
              <w:rPr>
                <w:b/>
                <w:sz w:val="16"/>
                <w:szCs w:val="16"/>
                <w:lang w:val="ru-RU"/>
              </w:rPr>
              <w:t>,</w:t>
            </w:r>
          </w:p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EB1413">
              <w:rPr>
                <w:b/>
                <w:sz w:val="16"/>
                <w:szCs w:val="16"/>
              </w:rPr>
              <w:t>UT</w:t>
            </w:r>
          </w:p>
        </w:tc>
        <w:tc>
          <w:tcPr>
            <w:tcW w:w="709" w:type="dxa"/>
          </w:tcPr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ГИТ</w:t>
            </w:r>
            <w:r w:rsidRPr="00766AFE">
              <w:rPr>
                <w:b/>
                <w:sz w:val="16"/>
                <w:szCs w:val="16"/>
                <w:lang w:val="ru-RU"/>
              </w:rPr>
              <w:t>,</w:t>
            </w:r>
          </w:p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А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</w:rPr>
              <w:t>dB</w:t>
            </w:r>
            <w:r w:rsidRPr="00766AFE">
              <w:rPr>
                <w:b/>
                <w:sz w:val="16"/>
                <w:szCs w:val="16"/>
                <w:lang w:val="ru-RU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dt</w:t>
            </w:r>
            <w:proofErr w:type="spellEnd"/>
            <w:r w:rsidRPr="00766AFE">
              <w:rPr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sz w:val="16"/>
                <w:szCs w:val="16"/>
                <w:lang w:val="ru-RU"/>
              </w:rPr>
              <w:t>нТл</w:t>
            </w:r>
            <w:r w:rsidRPr="00766AFE">
              <w:rPr>
                <w:b/>
                <w:sz w:val="16"/>
                <w:szCs w:val="16"/>
                <w:lang w:val="ru-RU"/>
              </w:rPr>
              <w:t>/</w:t>
            </w:r>
            <w:r>
              <w:rPr>
                <w:b/>
                <w:sz w:val="16"/>
                <w:szCs w:val="16"/>
                <w:lang w:val="ru-RU"/>
              </w:rPr>
              <w:t>мин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EB1413">
              <w:rPr>
                <w:b/>
                <w:sz w:val="16"/>
                <w:szCs w:val="16"/>
              </w:rPr>
              <w:t>SYM</w:t>
            </w:r>
            <w:r w:rsidRPr="00766AFE">
              <w:rPr>
                <w:b/>
                <w:sz w:val="16"/>
                <w:szCs w:val="16"/>
                <w:lang w:val="ru-RU"/>
              </w:rPr>
              <w:t>-</w:t>
            </w:r>
            <w:r w:rsidRPr="00EB1413">
              <w:rPr>
                <w:b/>
                <w:sz w:val="16"/>
                <w:szCs w:val="16"/>
              </w:rPr>
              <w:t>H</w:t>
            </w:r>
            <w:r w:rsidRPr="00766AFE">
              <w:rPr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sz w:val="16"/>
                <w:szCs w:val="16"/>
                <w:lang w:val="ru-RU"/>
              </w:rPr>
              <w:t>нТл</w:t>
            </w:r>
          </w:p>
        </w:tc>
        <w:tc>
          <w:tcPr>
            <w:tcW w:w="757" w:type="dxa"/>
          </w:tcPr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EB1413">
              <w:rPr>
                <w:b/>
                <w:sz w:val="16"/>
                <w:szCs w:val="16"/>
              </w:rPr>
              <w:t>SYM</w:t>
            </w:r>
            <w:r w:rsidRPr="00766AFE">
              <w:rPr>
                <w:b/>
                <w:sz w:val="16"/>
                <w:szCs w:val="16"/>
                <w:lang w:val="ru-RU"/>
              </w:rPr>
              <w:t>-</w:t>
            </w:r>
            <w:r w:rsidRPr="00EB1413">
              <w:rPr>
                <w:b/>
                <w:sz w:val="16"/>
                <w:szCs w:val="16"/>
              </w:rPr>
              <w:t>H</w:t>
            </w:r>
          </w:p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766AFE">
              <w:rPr>
                <w:b/>
                <w:sz w:val="16"/>
                <w:szCs w:val="16"/>
                <w:lang w:val="ru-RU"/>
              </w:rPr>
              <w:t>(</w:t>
            </w:r>
            <w:r w:rsidRPr="00EB1413">
              <w:rPr>
                <w:b/>
                <w:sz w:val="16"/>
                <w:szCs w:val="16"/>
              </w:rPr>
              <w:t>max</w:t>
            </w:r>
            <w:r w:rsidRPr="00766AFE">
              <w:rPr>
                <w:b/>
                <w:sz w:val="16"/>
                <w:szCs w:val="16"/>
                <w:lang w:val="ru-RU"/>
              </w:rPr>
              <w:t xml:space="preserve">), </w:t>
            </w:r>
            <w:r>
              <w:rPr>
                <w:b/>
                <w:sz w:val="16"/>
                <w:szCs w:val="16"/>
                <w:lang w:val="ru-RU"/>
              </w:rPr>
              <w:t>нТл</w:t>
            </w:r>
          </w:p>
        </w:tc>
        <w:tc>
          <w:tcPr>
            <w:tcW w:w="648" w:type="dxa"/>
          </w:tcPr>
          <w:p w:rsidR="00F81760" w:rsidRPr="00766AF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EB1413">
              <w:rPr>
                <w:b/>
                <w:sz w:val="16"/>
                <w:szCs w:val="16"/>
              </w:rPr>
              <w:t>AE</w:t>
            </w:r>
            <w:r w:rsidRPr="00766AFE">
              <w:rPr>
                <w:b/>
                <w:sz w:val="16"/>
                <w:szCs w:val="16"/>
                <w:lang w:val="ru-RU"/>
              </w:rPr>
              <w:t>,</w:t>
            </w:r>
          </w:p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нТл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</w:rPr>
              <w:t xml:space="preserve">IE, </w:t>
            </w:r>
            <w:r>
              <w:rPr>
                <w:b/>
                <w:sz w:val="16"/>
                <w:szCs w:val="16"/>
                <w:lang w:val="ru-RU"/>
              </w:rPr>
              <w:t>нТл</w:t>
            </w:r>
          </w:p>
          <w:p w:rsidR="00F81760" w:rsidRPr="00EB1413" w:rsidRDefault="00F81760" w:rsidP="00D3517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EB1413">
              <w:rPr>
                <w:b/>
                <w:sz w:val="16"/>
                <w:szCs w:val="16"/>
              </w:rPr>
              <w:t>IE (max),</w:t>
            </w:r>
            <w:r>
              <w:rPr>
                <w:b/>
                <w:sz w:val="16"/>
                <w:szCs w:val="16"/>
                <w:lang w:val="ru-RU"/>
              </w:rPr>
              <w:t xml:space="preserve"> нТл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Тип возмущения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29.12.2014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21.29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-20.20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124 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-28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-37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438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892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940  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17.03.2015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23.13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55.55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260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-211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-234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474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1444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1690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3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18.03.2015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19.13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-23.10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135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-61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-234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481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752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1120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saw 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4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14.12.2015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21.35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21.12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114 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-45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-60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325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661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1050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5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01.01.2016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05.02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39.33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-102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-117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1234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702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1000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sub </w:t>
            </w:r>
            <w:proofErr w:type="spellStart"/>
            <w:r w:rsidRPr="00C9337E">
              <w:rPr>
                <w:sz w:val="18"/>
                <w:szCs w:val="18"/>
              </w:rPr>
              <w:t>rec</w:t>
            </w:r>
            <w:proofErr w:type="spellEnd"/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6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21.01.2016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20.28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37.78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233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-37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-95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335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850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910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7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25.10.2016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17.26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-41.96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253 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-57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-81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1589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1606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1880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8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21.12.2016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16.04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-21.17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125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-49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-55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2078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2192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2200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pos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9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23.12.2016</w:t>
            </w:r>
          </w:p>
          <w:p w:rsidR="00F81760" w:rsidRPr="00C9337E" w:rsidRDefault="00F81760" w:rsidP="00D35177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18.10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24.60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237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-41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-55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284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680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980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10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27.03.2017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19.26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20.52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210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-49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-86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799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897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1620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11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24.01.2019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21.15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21.00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94 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-7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-33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693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742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1120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  <w:tr w:rsidR="00F81760" w:rsidRPr="00EB1413" w:rsidTr="00A15E4F">
        <w:trPr>
          <w:trHeight w:hRule="exact" w:val="284"/>
        </w:trPr>
        <w:tc>
          <w:tcPr>
            <w:tcW w:w="523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12</w:t>
            </w:r>
          </w:p>
        </w:tc>
        <w:tc>
          <w:tcPr>
            <w:tcW w:w="103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27.11.2022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19.12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20.07</w:t>
            </w:r>
          </w:p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 xml:space="preserve">141   </w:t>
            </w:r>
          </w:p>
        </w:tc>
        <w:tc>
          <w:tcPr>
            <w:tcW w:w="851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-32</w:t>
            </w:r>
          </w:p>
        </w:tc>
        <w:tc>
          <w:tcPr>
            <w:tcW w:w="75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-61</w:t>
            </w:r>
          </w:p>
        </w:tc>
        <w:tc>
          <w:tcPr>
            <w:tcW w:w="648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1000</w:t>
            </w:r>
          </w:p>
        </w:tc>
        <w:tc>
          <w:tcPr>
            <w:tcW w:w="709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403</w:t>
            </w:r>
          </w:p>
        </w:tc>
        <w:tc>
          <w:tcPr>
            <w:tcW w:w="850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1150</w:t>
            </w:r>
          </w:p>
        </w:tc>
        <w:tc>
          <w:tcPr>
            <w:tcW w:w="1147" w:type="dxa"/>
          </w:tcPr>
          <w:p w:rsidR="00F81760" w:rsidRPr="00C9337E" w:rsidRDefault="00F81760" w:rsidP="00D35177">
            <w:pPr>
              <w:jc w:val="center"/>
              <w:rPr>
                <w:sz w:val="18"/>
                <w:szCs w:val="18"/>
              </w:rPr>
            </w:pPr>
            <w:r w:rsidRPr="00C9337E">
              <w:rPr>
                <w:sz w:val="18"/>
                <w:szCs w:val="18"/>
              </w:rPr>
              <w:t>sub</w:t>
            </w:r>
          </w:p>
        </w:tc>
      </w:tr>
    </w:tbl>
    <w:p w:rsidR="00A15E4F" w:rsidRDefault="00A15E4F" w:rsidP="00DC3902">
      <w:pPr>
        <w:pStyle w:val="a7"/>
        <w:spacing w:before="0" w:beforeAutospacing="0" w:after="0" w:afterAutospacing="0"/>
        <w:jc w:val="center"/>
        <w:rPr>
          <w:lang w:val="en-US"/>
        </w:rPr>
      </w:pPr>
    </w:p>
    <w:p w:rsidR="00DC3902" w:rsidRDefault="00DC3902" w:rsidP="00DC3902">
      <w:pPr>
        <w:pStyle w:val="a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873006" cy="3681131"/>
            <wp:effectExtent l="19050" t="0" r="3544" b="0"/>
            <wp:docPr id="12" name="Рисунок 4" descr="E:\GIC\Aurora_GICs\LOP_23DEC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IC\Aurora_GICs\LOP_23DEC_20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65" t="22581" r="4692"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0" cy="368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40" w:rsidRDefault="00585A9D" w:rsidP="001A130D">
      <w:pPr>
        <w:pStyle w:val="a7"/>
        <w:spacing w:before="0" w:beforeAutospacing="0" w:after="0" w:afterAutospacing="0"/>
        <w:jc w:val="both"/>
        <w:rPr>
          <w:sz w:val="20"/>
          <w:szCs w:val="20"/>
        </w:rPr>
      </w:pPr>
      <w:r w:rsidRPr="00585A9D">
        <w:rPr>
          <w:b/>
          <w:sz w:val="20"/>
          <w:szCs w:val="20"/>
        </w:rPr>
        <w:t xml:space="preserve">Рис. 2. </w:t>
      </w:r>
      <w:r w:rsidR="00DC3902" w:rsidRPr="00DC3902">
        <w:rPr>
          <w:sz w:val="20"/>
          <w:szCs w:val="20"/>
        </w:rPr>
        <w:t xml:space="preserve">Модуль ГИТ на станции </w:t>
      </w:r>
      <w:r w:rsidR="00DC3902" w:rsidRPr="00DC3902">
        <w:rPr>
          <w:sz w:val="20"/>
          <w:szCs w:val="20"/>
          <w:lang w:val="en-US"/>
        </w:rPr>
        <w:t>VKH</w:t>
      </w:r>
      <w:r w:rsidR="00DC3902" w:rsidRPr="00DC3902">
        <w:rPr>
          <w:sz w:val="20"/>
          <w:szCs w:val="20"/>
        </w:rPr>
        <w:t xml:space="preserve">; вариации </w:t>
      </w:r>
      <w:r w:rsidR="00DC3902" w:rsidRPr="00DC3902">
        <w:rPr>
          <w:sz w:val="20"/>
          <w:szCs w:val="20"/>
          <w:lang w:val="en-US"/>
        </w:rPr>
        <w:t>dB</w:t>
      </w:r>
      <w:r w:rsidR="00DC3902" w:rsidRPr="00DC3902">
        <w:rPr>
          <w:sz w:val="20"/>
          <w:szCs w:val="20"/>
        </w:rPr>
        <w:t>/</w:t>
      </w:r>
      <w:proofErr w:type="spellStart"/>
      <w:r w:rsidR="00DC3902" w:rsidRPr="00DC3902">
        <w:rPr>
          <w:sz w:val="20"/>
          <w:szCs w:val="20"/>
          <w:lang w:val="en-US"/>
        </w:rPr>
        <w:t>dt</w:t>
      </w:r>
      <w:proofErr w:type="spellEnd"/>
      <w:r w:rsidR="00DC3902" w:rsidRPr="00DC3902">
        <w:rPr>
          <w:sz w:val="20"/>
          <w:szCs w:val="20"/>
        </w:rPr>
        <w:t xml:space="preserve"> по данным </w:t>
      </w:r>
      <w:r w:rsidR="00DC3902" w:rsidRPr="00DC3902">
        <w:rPr>
          <w:sz w:val="20"/>
          <w:szCs w:val="20"/>
          <w:lang w:val="en-US"/>
        </w:rPr>
        <w:t>LOZ</w:t>
      </w:r>
      <w:r w:rsidR="00DC3902" w:rsidRPr="00DC3902">
        <w:rPr>
          <w:sz w:val="20"/>
          <w:szCs w:val="20"/>
        </w:rPr>
        <w:t xml:space="preserve">; вариации </w:t>
      </w:r>
      <w:r w:rsidR="00DC3902" w:rsidRPr="00DC3902">
        <w:rPr>
          <w:sz w:val="20"/>
          <w:szCs w:val="20"/>
          <w:lang w:val="en-US"/>
        </w:rPr>
        <w:t>X</w:t>
      </w:r>
      <w:r w:rsidR="00DC3902" w:rsidRPr="00DC3902">
        <w:rPr>
          <w:sz w:val="20"/>
          <w:szCs w:val="20"/>
        </w:rPr>
        <w:t xml:space="preserve">, </w:t>
      </w:r>
      <w:r w:rsidR="00DC3902" w:rsidRPr="00DC3902">
        <w:rPr>
          <w:sz w:val="20"/>
          <w:szCs w:val="20"/>
          <w:lang w:val="en-US"/>
        </w:rPr>
        <w:t>Y</w:t>
      </w:r>
      <w:r w:rsidR="00DC3902" w:rsidRPr="00DC3902">
        <w:rPr>
          <w:sz w:val="20"/>
          <w:szCs w:val="20"/>
        </w:rPr>
        <w:t xml:space="preserve">, </w:t>
      </w:r>
      <w:r w:rsidR="00DC3902" w:rsidRPr="00DC3902">
        <w:rPr>
          <w:sz w:val="20"/>
          <w:szCs w:val="20"/>
          <w:lang w:val="en-US"/>
        </w:rPr>
        <w:t>Z</w:t>
      </w:r>
      <w:r w:rsidR="00DC3902" w:rsidRPr="00DC3902">
        <w:rPr>
          <w:sz w:val="20"/>
          <w:szCs w:val="20"/>
        </w:rPr>
        <w:t xml:space="preserve">-компонент магнитного поля по данным </w:t>
      </w:r>
      <w:r w:rsidR="00DC3902" w:rsidRPr="00DC3902">
        <w:rPr>
          <w:sz w:val="20"/>
          <w:szCs w:val="20"/>
          <w:lang w:val="en-US"/>
        </w:rPr>
        <w:t>LOZ</w:t>
      </w:r>
      <w:r w:rsidR="00DC3902" w:rsidRPr="00DC3902">
        <w:rPr>
          <w:sz w:val="20"/>
          <w:szCs w:val="20"/>
        </w:rPr>
        <w:t xml:space="preserve">; </w:t>
      </w:r>
      <w:r w:rsidR="00DC3902" w:rsidRPr="00DC3902">
        <w:rPr>
          <w:sz w:val="20"/>
          <w:szCs w:val="20"/>
          <w:lang w:val="en-US"/>
        </w:rPr>
        <w:t>IE</w:t>
      </w:r>
      <w:r w:rsidR="00DC3902" w:rsidRPr="00DC3902">
        <w:rPr>
          <w:sz w:val="20"/>
          <w:szCs w:val="20"/>
        </w:rPr>
        <w:t xml:space="preserve"> индекс; </w:t>
      </w:r>
      <w:r w:rsidR="00DC3902" w:rsidRPr="00DC3902">
        <w:rPr>
          <w:sz w:val="20"/>
          <w:szCs w:val="20"/>
          <w:lang w:val="en-US"/>
        </w:rPr>
        <w:t>AE</w:t>
      </w:r>
      <w:r w:rsidR="00DC3902" w:rsidRPr="00DC3902">
        <w:rPr>
          <w:sz w:val="20"/>
          <w:szCs w:val="20"/>
        </w:rPr>
        <w:t xml:space="preserve"> индекс; </w:t>
      </w:r>
      <w:r w:rsidR="00DC3902" w:rsidRPr="00DC3902">
        <w:rPr>
          <w:sz w:val="20"/>
          <w:szCs w:val="20"/>
          <w:lang w:val="en-US"/>
        </w:rPr>
        <w:t>SYM</w:t>
      </w:r>
      <w:r w:rsidR="00DC3902" w:rsidRPr="00DC3902">
        <w:rPr>
          <w:sz w:val="20"/>
          <w:szCs w:val="20"/>
        </w:rPr>
        <w:t>-</w:t>
      </w:r>
      <w:r w:rsidR="00DC3902" w:rsidRPr="00DC3902">
        <w:rPr>
          <w:sz w:val="20"/>
          <w:szCs w:val="20"/>
          <w:lang w:val="en-US"/>
        </w:rPr>
        <w:t>H</w:t>
      </w:r>
      <w:r w:rsidR="00DC3902" w:rsidRPr="00DC3902">
        <w:rPr>
          <w:sz w:val="20"/>
          <w:szCs w:val="20"/>
        </w:rPr>
        <w:t xml:space="preserve"> индекс </w:t>
      </w:r>
      <w:r w:rsidR="00766AFE">
        <w:rPr>
          <w:sz w:val="20"/>
          <w:szCs w:val="20"/>
        </w:rPr>
        <w:t xml:space="preserve">для </w:t>
      </w:r>
      <w:r w:rsidR="00DC3902" w:rsidRPr="00DC3902">
        <w:rPr>
          <w:sz w:val="20"/>
          <w:szCs w:val="20"/>
        </w:rPr>
        <w:t>23 декабря 2016 года</w:t>
      </w:r>
      <w:r w:rsidR="00766AFE">
        <w:rPr>
          <w:sz w:val="20"/>
          <w:szCs w:val="20"/>
        </w:rPr>
        <w:t xml:space="preserve">, 12-24 </w:t>
      </w:r>
      <w:r w:rsidR="00766AFE">
        <w:rPr>
          <w:sz w:val="20"/>
          <w:szCs w:val="20"/>
          <w:lang w:val="en-US"/>
        </w:rPr>
        <w:t>UT</w:t>
      </w:r>
      <w:r w:rsidR="00DC3902" w:rsidRPr="00DC3902">
        <w:rPr>
          <w:sz w:val="20"/>
          <w:szCs w:val="20"/>
        </w:rPr>
        <w:t xml:space="preserve">. </w:t>
      </w:r>
    </w:p>
    <w:p w:rsidR="00044C0F" w:rsidRDefault="00044C0F" w:rsidP="001A130D">
      <w:pPr>
        <w:pStyle w:val="a7"/>
        <w:spacing w:before="0" w:beforeAutospacing="0" w:after="0" w:afterAutospacing="0"/>
        <w:jc w:val="both"/>
        <w:rPr>
          <w:sz w:val="20"/>
          <w:szCs w:val="20"/>
        </w:rPr>
      </w:pPr>
    </w:p>
    <w:p w:rsidR="00CE3A7B" w:rsidRPr="00585A9D" w:rsidRDefault="00A15E4F" w:rsidP="00CE3A7B">
      <w:pPr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-250825</wp:posOffset>
            </wp:positionV>
            <wp:extent cx="5297170" cy="1869440"/>
            <wp:effectExtent l="19050" t="0" r="0" b="0"/>
            <wp:wrapSquare wrapText="bothSides"/>
            <wp:docPr id="4" name="Рисунок 2" descr="E:\GIC\Paper_11 years\Aurora_Events\MergeResult_2024_11_21_11_43_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GIC\Paper_11 years\Aurora_Events\MergeResult_2024_11_21_11_43_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C75">
        <w:rPr>
          <w:sz w:val="20"/>
          <w:szCs w:val="20"/>
          <w:lang w:val="ru-RU"/>
        </w:rPr>
        <w:t xml:space="preserve">  </w:t>
      </w:r>
      <w:r w:rsidRPr="00D45AFE">
        <w:rPr>
          <w:noProof/>
          <w:sz w:val="20"/>
          <w:szCs w:val="20"/>
          <w:lang w:val="ru-RU" w:eastAsia="ru-RU"/>
        </w:rPr>
        <w:t xml:space="preserve">              </w:t>
      </w:r>
    </w:p>
    <w:p w:rsidR="00EE4472" w:rsidRDefault="00EE4472" w:rsidP="00EE4472">
      <w:pPr>
        <w:pStyle w:val="a7"/>
        <w:jc w:val="center"/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  <w:r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67310</wp:posOffset>
            </wp:positionV>
            <wp:extent cx="5297170" cy="5422265"/>
            <wp:effectExtent l="19050" t="0" r="0" b="0"/>
            <wp:wrapSquare wrapText="bothSides"/>
            <wp:docPr id="3" name="Рисунок 1" descr="E:\GIC\Paper_11 years\Aurora_Events\MergeResult_2024_11_21_11_41_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E:\GIC\Paper_11 years\Aurora_Events\MergeResult_2024_11_21_11_41_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542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A15E4F" w:rsidRPr="00D45AFE" w:rsidRDefault="00A15E4F" w:rsidP="00133C29">
      <w:pPr>
        <w:jc w:val="both"/>
        <w:rPr>
          <w:b/>
          <w:iCs/>
          <w:sz w:val="20"/>
          <w:szCs w:val="20"/>
          <w:lang w:val="ru-RU"/>
        </w:rPr>
      </w:pPr>
    </w:p>
    <w:p w:rsidR="00133C29" w:rsidRDefault="00133C29" w:rsidP="00133C29">
      <w:pPr>
        <w:jc w:val="both"/>
        <w:rPr>
          <w:sz w:val="20"/>
          <w:szCs w:val="20"/>
          <w:lang w:val="ru-RU"/>
        </w:rPr>
      </w:pPr>
      <w:r>
        <w:rPr>
          <w:b/>
          <w:iCs/>
          <w:sz w:val="20"/>
          <w:szCs w:val="20"/>
          <w:lang w:val="ru-RU"/>
        </w:rPr>
        <w:t xml:space="preserve">Рис. </w:t>
      </w:r>
      <w:r w:rsidR="00044C0F">
        <w:rPr>
          <w:b/>
          <w:iCs/>
          <w:sz w:val="20"/>
          <w:szCs w:val="20"/>
          <w:lang w:val="ru-RU"/>
        </w:rPr>
        <w:t>3</w:t>
      </w:r>
      <w:r w:rsidRPr="006F30DD">
        <w:rPr>
          <w:b/>
          <w:iCs/>
          <w:sz w:val="20"/>
          <w:szCs w:val="20"/>
          <w:lang w:val="ru-RU"/>
        </w:rPr>
        <w:t>.</w:t>
      </w:r>
      <w:r w:rsidR="00DC3902" w:rsidRPr="00DC3902">
        <w:rPr>
          <w:b/>
          <w:iCs/>
          <w:sz w:val="20"/>
          <w:szCs w:val="20"/>
          <w:lang w:val="ru-RU"/>
        </w:rPr>
        <w:t xml:space="preserve"> </w:t>
      </w:r>
      <w:r w:rsidR="00DC3902">
        <w:rPr>
          <w:iCs/>
          <w:sz w:val="20"/>
          <w:szCs w:val="20"/>
          <w:lang w:val="ru-RU"/>
        </w:rPr>
        <w:t xml:space="preserve">Кадры камеры всего неба в обсерватории ПГИ </w:t>
      </w:r>
      <w:r w:rsidR="00DC3902" w:rsidRPr="00DC3902">
        <w:rPr>
          <w:iCs/>
          <w:sz w:val="20"/>
          <w:szCs w:val="20"/>
          <w:lang w:val="ru-RU"/>
        </w:rPr>
        <w:t>“</w:t>
      </w:r>
      <w:r w:rsidR="00DC3902">
        <w:rPr>
          <w:iCs/>
          <w:sz w:val="20"/>
          <w:szCs w:val="20"/>
          <w:lang w:val="ru-RU"/>
        </w:rPr>
        <w:t>Ловозеро</w:t>
      </w:r>
      <w:r w:rsidR="00DC3902" w:rsidRPr="00DC3902">
        <w:rPr>
          <w:iCs/>
          <w:sz w:val="20"/>
          <w:szCs w:val="20"/>
          <w:lang w:val="ru-RU"/>
        </w:rPr>
        <w:t>”</w:t>
      </w:r>
      <w:r w:rsidR="00DC3902">
        <w:rPr>
          <w:iCs/>
          <w:sz w:val="20"/>
          <w:szCs w:val="20"/>
          <w:lang w:val="ru-RU"/>
        </w:rPr>
        <w:t xml:space="preserve"> для случаев экстремальных событий ГИТ</w:t>
      </w:r>
      <w:r>
        <w:rPr>
          <w:iCs/>
          <w:sz w:val="20"/>
          <w:szCs w:val="20"/>
          <w:lang w:val="ru-RU"/>
        </w:rPr>
        <w:t xml:space="preserve">. </w:t>
      </w:r>
    </w:p>
    <w:p w:rsidR="00A15E4F" w:rsidRPr="00D45AFE" w:rsidRDefault="00A15E4F" w:rsidP="00757C49">
      <w:pPr>
        <w:pStyle w:val="a7"/>
        <w:spacing w:before="0" w:beforeAutospacing="0" w:after="0" w:afterAutospacing="0"/>
        <w:jc w:val="both"/>
        <w:rPr>
          <w:noProof/>
          <w:sz w:val="20"/>
          <w:szCs w:val="20"/>
        </w:rPr>
      </w:pPr>
    </w:p>
    <w:p w:rsidR="00015C75" w:rsidRPr="00015C75" w:rsidRDefault="00757C49" w:rsidP="00A15E4F">
      <w:pPr>
        <w:pStyle w:val="a7"/>
        <w:spacing w:before="0" w:beforeAutospacing="0" w:after="0" w:afterAutospacing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>Картину формирования ионосферных токовых систем можно получить также из модели эквивалентных токов IMAGE 2D</w:t>
      </w:r>
      <w:r w:rsidRPr="00015C75">
        <w:rPr>
          <w:noProof/>
          <w:sz w:val="20"/>
          <w:szCs w:val="20"/>
        </w:rPr>
        <w:t xml:space="preserve">. </w:t>
      </w:r>
      <w:r>
        <w:rPr>
          <w:noProof/>
          <w:sz w:val="20"/>
          <w:szCs w:val="20"/>
        </w:rPr>
        <w:t xml:space="preserve">Пример для случая </w:t>
      </w:r>
      <w:r>
        <w:rPr>
          <w:sz w:val="20"/>
          <w:szCs w:val="20"/>
        </w:rPr>
        <w:t>23 декабря 2016 года</w:t>
      </w:r>
      <w:r>
        <w:rPr>
          <w:noProof/>
          <w:sz w:val="20"/>
          <w:szCs w:val="20"/>
        </w:rPr>
        <w:t xml:space="preserve"> показан на рис. 3. Из рис. 3 видно формирование среднемасштабных вихревых токовых систем. В силу того, что ЛЭП </w:t>
      </w:r>
      <w:r w:rsidR="00E07ED8">
        <w:rPr>
          <w:noProof/>
          <w:sz w:val="20"/>
          <w:szCs w:val="20"/>
        </w:rPr>
        <w:t xml:space="preserve">Мурманской области </w:t>
      </w:r>
      <w:r>
        <w:rPr>
          <w:noProof/>
          <w:sz w:val="20"/>
          <w:szCs w:val="20"/>
        </w:rPr>
        <w:t>и в Карелии ориентирована преимущественно в направлении север-юг, то есть практически перпендиркуярно авроральному электроджету, вихревые токовые системы имеют заметный вклад в рост ГИТ для данной конфигурации технологической линии.</w:t>
      </w:r>
      <w:r w:rsidR="00A15E4F" w:rsidRPr="00A15E4F">
        <w:rPr>
          <w:noProof/>
          <w:sz w:val="20"/>
          <w:szCs w:val="20"/>
        </w:rPr>
        <w:t xml:space="preserve"> </w:t>
      </w:r>
      <w:r w:rsidR="00015C75" w:rsidRPr="00585A9D">
        <w:rPr>
          <w:noProof/>
          <w:sz w:val="20"/>
          <w:szCs w:val="20"/>
        </w:rPr>
        <w:t>Данные камеры всего неба по полярным сияниям обладают более высоким пространственным разрешением для определения структуры и динамики мелкомасштабных ионосферных токовых систем, ответственных за экстремальные скачки ГИТ, чем модель IMAGE 2D</w:t>
      </w:r>
      <w:r w:rsidR="00015C75">
        <w:rPr>
          <w:noProof/>
          <w:sz w:val="20"/>
          <w:szCs w:val="20"/>
        </w:rPr>
        <w:t xml:space="preserve">. </w:t>
      </w:r>
    </w:p>
    <w:p w:rsidR="00585A9D" w:rsidRPr="00766AFE" w:rsidRDefault="009077EA" w:rsidP="00580938">
      <w:pPr>
        <w:jc w:val="both"/>
        <w:rPr>
          <w:b/>
          <w:sz w:val="20"/>
          <w:szCs w:val="20"/>
          <w:lang w:val="ru-RU"/>
        </w:rPr>
      </w:pPr>
      <w:r>
        <w:rPr>
          <w:b/>
          <w:i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843915</wp:posOffset>
            </wp:positionV>
            <wp:extent cx="988695" cy="977900"/>
            <wp:effectExtent l="19050" t="0" r="1905" b="0"/>
            <wp:wrapSquare wrapText="bothSides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6144" cy="1296144"/>
                      <a:chOff x="2555776" y="2132856"/>
                      <a:chExt cx="1296144" cy="1296144"/>
                    </a:xfrm>
                  </a:grpSpPr>
                  <a:sp>
                    <a:nvSpPr>
                      <a:cNvPr id="8" name="Овал 7"/>
                      <a:cNvSpPr/>
                    </a:nvSpPr>
                    <a:spPr>
                      <a:xfrm>
                        <a:off x="2555776" y="2132856"/>
                        <a:ext cx="1296144" cy="1296144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1237615</wp:posOffset>
            </wp:positionV>
            <wp:extent cx="137795" cy="148590"/>
            <wp:effectExtent l="0" t="0" r="0" b="0"/>
            <wp:wrapSquare wrapText="bothSides"/>
            <wp:docPr id="1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08" cy="45719"/>
                      <a:chOff x="7596336" y="2735209"/>
                      <a:chExt cx="72008" cy="45719"/>
                    </a:xfrm>
                  </a:grpSpPr>
                  <a:sp>
                    <a:nvSpPr>
                      <a:cNvPr id="11" name="Овал 10"/>
                      <a:cNvSpPr/>
                    </a:nvSpPr>
                    <a:spPr>
                      <a:xfrm>
                        <a:off x="7596336" y="2735209"/>
                        <a:ext cx="72008" cy="45719"/>
                      </a:xfrm>
                      <a:prstGeom prst="ellipse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ln>
                              <a:solidFill>
                                <a:srgbClr val="00B050"/>
                              </a:solidFill>
                            </a:ln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843915</wp:posOffset>
            </wp:positionV>
            <wp:extent cx="988695" cy="977900"/>
            <wp:effectExtent l="19050" t="0" r="1905" b="0"/>
            <wp:wrapSquare wrapText="bothSides"/>
            <wp:docPr id="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6144" cy="1296144"/>
                      <a:chOff x="2555776" y="2132856"/>
                      <a:chExt cx="1296144" cy="1296144"/>
                    </a:xfrm>
                  </a:grpSpPr>
                  <a:sp>
                    <a:nvSpPr>
                      <a:cNvPr id="8" name="Овал 7"/>
                      <a:cNvSpPr/>
                    </a:nvSpPr>
                    <a:spPr>
                      <a:xfrm>
                        <a:off x="2555776" y="2132856"/>
                        <a:ext cx="1296144" cy="1296144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5D7D2A"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1237615</wp:posOffset>
            </wp:positionV>
            <wp:extent cx="137795" cy="148590"/>
            <wp:effectExtent l="0" t="0" r="0" b="0"/>
            <wp:wrapSquare wrapText="bothSides"/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08" cy="45719"/>
                      <a:chOff x="7596336" y="2735209"/>
                      <a:chExt cx="72008" cy="45719"/>
                    </a:xfrm>
                  </a:grpSpPr>
                  <a:sp>
                    <a:nvSpPr>
                      <a:cNvPr id="11" name="Овал 10"/>
                      <a:cNvSpPr/>
                    </a:nvSpPr>
                    <a:spPr>
                      <a:xfrm>
                        <a:off x="7596336" y="2735209"/>
                        <a:ext cx="72008" cy="45719"/>
                      </a:xfrm>
                      <a:prstGeom prst="ellipse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ln>
                              <a:solidFill>
                                <a:srgbClr val="00B050"/>
                              </a:solidFill>
                            </a:ln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B04697"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-325120</wp:posOffset>
            </wp:positionV>
            <wp:extent cx="2915285" cy="3295650"/>
            <wp:effectExtent l="19050" t="0" r="0" b="0"/>
            <wp:wrapTight wrapText="bothSides">
              <wp:wrapPolygon edited="0">
                <wp:start x="-141" y="0"/>
                <wp:lineTo x="-141" y="21475"/>
                <wp:lineTo x="21595" y="21475"/>
                <wp:lineTo x="21595" y="0"/>
                <wp:lineTo x="-141" y="0"/>
              </wp:wrapPolygon>
            </wp:wrapTight>
            <wp:docPr id="10" name="Рисунок 5" descr="E:\GIC\Aurora_GICs\23Dec2016\EC2D_0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E:\GIC\Aurora_GICs\23Dec2016\EC2D_0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562" t="1493" r="5738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4697"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-325755</wp:posOffset>
            </wp:positionV>
            <wp:extent cx="2957830" cy="3295650"/>
            <wp:effectExtent l="19050" t="0" r="0" b="0"/>
            <wp:wrapTight wrapText="bothSides">
              <wp:wrapPolygon edited="0">
                <wp:start x="-139" y="0"/>
                <wp:lineTo x="-139" y="21475"/>
                <wp:lineTo x="21563" y="21475"/>
                <wp:lineTo x="21563" y="0"/>
                <wp:lineTo x="-139" y="0"/>
              </wp:wrapPolygon>
            </wp:wrapTight>
            <wp:docPr id="7" name="Рисунок 3" descr="E:\GIC\Aurora_GICs\23Dec2016\EC2D_0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:\GIC\Aurora_GICs\23Dec2016\EC2D_0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562" t="1493" r="5738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5E4F">
        <w:rPr>
          <w:b/>
          <w:i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4159501</wp:posOffset>
            </wp:positionH>
            <wp:positionV relativeFrom="paragraph">
              <wp:posOffset>844358</wp:posOffset>
            </wp:positionV>
            <wp:extent cx="1299387" cy="1297172"/>
            <wp:effectExtent l="19050" t="0" r="0" b="0"/>
            <wp:wrapSquare wrapText="bothSides"/>
            <wp:docPr id="2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6144" cy="1296144"/>
                      <a:chOff x="2555776" y="2132856"/>
                      <a:chExt cx="1296144" cy="1296144"/>
                    </a:xfrm>
                  </a:grpSpPr>
                  <a:sp>
                    <a:nvSpPr>
                      <a:cNvPr id="8" name="Овал 7"/>
                      <a:cNvSpPr/>
                    </a:nvSpPr>
                    <a:spPr>
                      <a:xfrm>
                        <a:off x="2555776" y="2132856"/>
                        <a:ext cx="1296144" cy="1296144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F81760" w:rsidRPr="00585A9D">
        <w:rPr>
          <w:b/>
          <w:sz w:val="20"/>
          <w:szCs w:val="20"/>
          <w:lang w:val="ru-RU"/>
        </w:rPr>
        <w:t>Рис. 3.</w:t>
      </w:r>
      <w:r w:rsidR="00F81760">
        <w:rPr>
          <w:sz w:val="20"/>
          <w:szCs w:val="20"/>
          <w:lang w:val="ru-RU"/>
        </w:rPr>
        <w:t xml:space="preserve"> </w:t>
      </w:r>
      <w:r w:rsidR="00F81760" w:rsidRPr="00585A9D">
        <w:rPr>
          <w:sz w:val="20"/>
          <w:szCs w:val="20"/>
          <w:lang w:val="ru-RU"/>
        </w:rPr>
        <w:t>Эк</w:t>
      </w:r>
      <w:r w:rsidR="00B04697">
        <w:rPr>
          <w:sz w:val="20"/>
          <w:szCs w:val="20"/>
          <w:lang w:val="ru-RU"/>
        </w:rPr>
        <w:t>вивалентные ионосферные токовые</w:t>
      </w:r>
      <w:r w:rsidR="00B04697" w:rsidRPr="00B04697">
        <w:rPr>
          <w:sz w:val="20"/>
          <w:szCs w:val="20"/>
          <w:lang w:val="ru-RU"/>
        </w:rPr>
        <w:t xml:space="preserve"> </w:t>
      </w:r>
      <w:r w:rsidR="00F81760" w:rsidRPr="00585A9D">
        <w:rPr>
          <w:sz w:val="20"/>
          <w:szCs w:val="20"/>
          <w:lang w:val="ru-RU"/>
        </w:rPr>
        <w:t xml:space="preserve">системы, построенные по </w:t>
      </w:r>
      <w:r w:rsidR="00B04697">
        <w:rPr>
          <w:sz w:val="20"/>
          <w:szCs w:val="20"/>
          <w:lang w:val="ru-RU"/>
        </w:rPr>
        <w:t xml:space="preserve">модели </w:t>
      </w:r>
      <w:r w:rsidR="00F81760" w:rsidRPr="00585A9D">
        <w:rPr>
          <w:sz w:val="20"/>
          <w:szCs w:val="20"/>
          <w:lang w:val="ru-RU"/>
        </w:rPr>
        <w:t>IMAGE</w:t>
      </w:r>
      <w:r w:rsidRPr="009077EA">
        <w:rPr>
          <w:sz w:val="20"/>
          <w:szCs w:val="20"/>
          <w:lang w:val="ru-RU"/>
        </w:rPr>
        <w:t xml:space="preserve"> </w:t>
      </w:r>
      <w:r w:rsidR="00B04697" w:rsidRPr="00B04697">
        <w:rPr>
          <w:sz w:val="20"/>
          <w:szCs w:val="20"/>
          <w:lang w:val="ru-RU"/>
        </w:rPr>
        <w:t>2</w:t>
      </w:r>
      <w:r w:rsidR="00B04697">
        <w:rPr>
          <w:sz w:val="20"/>
          <w:szCs w:val="20"/>
        </w:rPr>
        <w:t>D</w:t>
      </w:r>
      <w:r w:rsidR="00766AFE">
        <w:rPr>
          <w:sz w:val="20"/>
          <w:szCs w:val="20"/>
          <w:lang w:val="ru-RU"/>
        </w:rPr>
        <w:t xml:space="preserve"> для </w:t>
      </w:r>
      <w:r w:rsidR="00F81760" w:rsidRPr="00585A9D">
        <w:rPr>
          <w:sz w:val="20"/>
          <w:szCs w:val="20"/>
          <w:lang w:val="ru-RU"/>
        </w:rPr>
        <w:t>23 декабря 2016, 18:11:00 UT</w:t>
      </w:r>
      <w:r w:rsidR="00766AFE">
        <w:rPr>
          <w:sz w:val="20"/>
          <w:szCs w:val="20"/>
          <w:lang w:val="ru-RU"/>
        </w:rPr>
        <w:t xml:space="preserve"> (слева)</w:t>
      </w:r>
      <w:r w:rsidR="00F81760" w:rsidRPr="00585A9D">
        <w:rPr>
          <w:sz w:val="20"/>
          <w:szCs w:val="20"/>
          <w:lang w:val="ru-RU"/>
        </w:rPr>
        <w:t xml:space="preserve"> и 18:11:50 UT</w:t>
      </w:r>
      <w:r w:rsidR="00766AFE">
        <w:rPr>
          <w:sz w:val="20"/>
          <w:szCs w:val="20"/>
          <w:lang w:val="ru-RU"/>
        </w:rPr>
        <w:t xml:space="preserve"> (справа). </w:t>
      </w:r>
      <w:r>
        <w:rPr>
          <w:sz w:val="20"/>
          <w:szCs w:val="20"/>
          <w:lang w:val="ru-RU"/>
        </w:rPr>
        <w:t>Зеленая точка – обсерватория</w:t>
      </w:r>
      <w:r w:rsidR="00015C75">
        <w:rPr>
          <w:sz w:val="20"/>
          <w:szCs w:val="20"/>
          <w:lang w:val="ru-RU"/>
        </w:rPr>
        <w:t xml:space="preserve"> </w:t>
      </w:r>
      <w:r w:rsidR="00015C75" w:rsidRPr="00015C75">
        <w:rPr>
          <w:sz w:val="20"/>
          <w:szCs w:val="20"/>
          <w:lang w:val="ru-RU"/>
        </w:rPr>
        <w:t>“</w:t>
      </w:r>
      <w:r w:rsidR="00015C75">
        <w:rPr>
          <w:sz w:val="20"/>
          <w:szCs w:val="20"/>
          <w:lang w:val="ru-RU"/>
        </w:rPr>
        <w:t>Ловозеро</w:t>
      </w:r>
      <w:r w:rsidR="00015C75" w:rsidRPr="00015C75">
        <w:rPr>
          <w:sz w:val="20"/>
          <w:szCs w:val="20"/>
          <w:lang w:val="ru-RU"/>
        </w:rPr>
        <w:t>”</w:t>
      </w:r>
      <w:r w:rsidRPr="009077EA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зеленые круги – поле зрения камеры всего неба</w:t>
      </w:r>
      <w:r w:rsidR="00015C75">
        <w:rPr>
          <w:sz w:val="20"/>
          <w:szCs w:val="20"/>
          <w:lang w:val="ru-RU"/>
        </w:rPr>
        <w:t xml:space="preserve">. </w:t>
      </w:r>
    </w:p>
    <w:p w:rsidR="00F81760" w:rsidRPr="009077EA" w:rsidRDefault="00F81760" w:rsidP="00580938">
      <w:pPr>
        <w:jc w:val="both"/>
        <w:rPr>
          <w:b/>
          <w:sz w:val="20"/>
          <w:szCs w:val="20"/>
          <w:lang w:val="ru-RU"/>
        </w:rPr>
      </w:pPr>
    </w:p>
    <w:p w:rsidR="009077EA" w:rsidRPr="009077EA" w:rsidRDefault="009077EA" w:rsidP="00580938">
      <w:pPr>
        <w:jc w:val="both"/>
        <w:rPr>
          <w:b/>
          <w:sz w:val="20"/>
          <w:szCs w:val="20"/>
          <w:lang w:val="ru-RU"/>
        </w:rPr>
      </w:pPr>
    </w:p>
    <w:p w:rsidR="003F2E31" w:rsidRPr="00757C49" w:rsidRDefault="00757C49" w:rsidP="00580938">
      <w:pPr>
        <w:jc w:val="both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Заключение </w:t>
      </w:r>
    </w:p>
    <w:p w:rsidR="00CE3A7B" w:rsidRPr="00585A9D" w:rsidRDefault="00CE3A7B" w:rsidP="00B04697">
      <w:pPr>
        <w:ind w:firstLine="709"/>
        <w:jc w:val="both"/>
        <w:rPr>
          <w:sz w:val="20"/>
          <w:szCs w:val="20"/>
          <w:lang w:val="ru-RU"/>
        </w:rPr>
      </w:pPr>
      <w:r w:rsidRPr="00CE3A7B">
        <w:rPr>
          <w:sz w:val="20"/>
          <w:szCs w:val="20"/>
          <w:lang w:val="ru-RU"/>
        </w:rPr>
        <w:t>По данным камеры всего неба в обсерватории ПГИ «Ловозеро» показана динамика полярных сияний во время регистрации экстремальных значений геомагнитно-индуцированных токов (&gt;20 А) на подстанции Выходной (</w:t>
      </w:r>
      <w:r w:rsidR="00945B68">
        <w:rPr>
          <w:sz w:val="20"/>
          <w:szCs w:val="20"/>
          <w:lang w:val="ru-RU"/>
        </w:rPr>
        <w:t>Мурманская область</w:t>
      </w:r>
      <w:r w:rsidRPr="00CE3A7B">
        <w:rPr>
          <w:sz w:val="20"/>
          <w:szCs w:val="20"/>
          <w:lang w:val="ru-RU"/>
        </w:rPr>
        <w:t>). За 11 лет наблюдений (2012-2022 г.г.)</w:t>
      </w:r>
      <w:proofErr w:type="gramStart"/>
      <w:r w:rsidRPr="00CE3A7B">
        <w:rPr>
          <w:sz w:val="20"/>
          <w:szCs w:val="20"/>
          <w:lang w:val="ru-RU"/>
        </w:rPr>
        <w:t>.</w:t>
      </w:r>
      <w:proofErr w:type="gramEnd"/>
      <w:r w:rsidRPr="00CE3A7B">
        <w:rPr>
          <w:sz w:val="20"/>
          <w:szCs w:val="20"/>
          <w:lang w:val="ru-RU"/>
        </w:rPr>
        <w:t xml:space="preserve"> </w:t>
      </w:r>
      <w:proofErr w:type="gramStart"/>
      <w:r w:rsidRPr="00CE3A7B">
        <w:rPr>
          <w:sz w:val="20"/>
          <w:szCs w:val="20"/>
          <w:lang w:val="ru-RU"/>
        </w:rPr>
        <w:t>в</w:t>
      </w:r>
      <w:proofErr w:type="gramEnd"/>
      <w:r w:rsidRPr="00CE3A7B">
        <w:rPr>
          <w:sz w:val="20"/>
          <w:szCs w:val="20"/>
          <w:lang w:val="ru-RU"/>
        </w:rPr>
        <w:t>ыявлено 12 экстремальных событий, для которых были четкие данные по полярным сияниям.</w:t>
      </w:r>
      <w:r w:rsidR="00585A9D">
        <w:rPr>
          <w:sz w:val="20"/>
          <w:szCs w:val="20"/>
          <w:lang w:val="ru-RU"/>
        </w:rPr>
        <w:t xml:space="preserve"> Э</w:t>
      </w:r>
      <w:r w:rsidRPr="00CE3A7B">
        <w:rPr>
          <w:sz w:val="20"/>
          <w:szCs w:val="20"/>
          <w:lang w:val="ru-RU"/>
        </w:rPr>
        <w:t xml:space="preserve">кстремальные значения ГИТ сопровождаются дискретными формами полярных сияний с вихревой структурой в зеленой линии (557.7 нм). Ряд пиков сопровождается сияниями типа </w:t>
      </w:r>
      <w:r w:rsidRPr="00CE3A7B">
        <w:rPr>
          <w:sz w:val="20"/>
          <w:szCs w:val="20"/>
        </w:rPr>
        <w:t>auroral</w:t>
      </w:r>
      <w:r w:rsidRPr="00CE3A7B">
        <w:rPr>
          <w:sz w:val="20"/>
          <w:szCs w:val="20"/>
          <w:lang w:val="ru-RU"/>
        </w:rPr>
        <w:t xml:space="preserve"> </w:t>
      </w:r>
      <w:r w:rsidRPr="00CE3A7B">
        <w:rPr>
          <w:sz w:val="20"/>
          <w:szCs w:val="20"/>
        </w:rPr>
        <w:t>bulge</w:t>
      </w:r>
      <w:r w:rsidRPr="00CE3A7B">
        <w:rPr>
          <w:sz w:val="20"/>
          <w:szCs w:val="20"/>
          <w:lang w:val="ru-RU"/>
        </w:rPr>
        <w:t>, характ</w:t>
      </w:r>
      <w:r w:rsidR="00585A9D">
        <w:rPr>
          <w:sz w:val="20"/>
          <w:szCs w:val="20"/>
          <w:lang w:val="ru-RU"/>
        </w:rPr>
        <w:t xml:space="preserve">ерных для взрывной фазы суббури. </w:t>
      </w:r>
      <w:r w:rsidRPr="00CE3A7B">
        <w:rPr>
          <w:sz w:val="20"/>
          <w:szCs w:val="20"/>
          <w:lang w:val="ru-RU"/>
        </w:rPr>
        <w:t xml:space="preserve">Динамика полярных сияний в линии 557.7 нм отражает структуру токовых систем в </w:t>
      </w:r>
      <w:r w:rsidRPr="00CE3A7B">
        <w:rPr>
          <w:sz w:val="20"/>
          <w:szCs w:val="20"/>
        </w:rPr>
        <w:t>E</w:t>
      </w:r>
      <w:r w:rsidRPr="00CE3A7B">
        <w:rPr>
          <w:sz w:val="20"/>
          <w:szCs w:val="20"/>
          <w:lang w:val="ru-RU"/>
        </w:rPr>
        <w:t xml:space="preserve">-слое ионосферы. Таким образом, подтверждается высказанная ранее в наших работах точка зрения, согласно которой вихревые ионосферные токовые системы дают существенный вклад в рост ГИТ в ЛЭП «Северный транзит», ориентированной преимущественно в направлении север-юг.  </w:t>
      </w:r>
    </w:p>
    <w:p w:rsidR="00585A9D" w:rsidRPr="006B2771" w:rsidRDefault="00585A9D" w:rsidP="00CE3A7B">
      <w:pPr>
        <w:ind w:firstLine="709"/>
        <w:jc w:val="both"/>
        <w:rPr>
          <w:sz w:val="20"/>
          <w:szCs w:val="20"/>
          <w:lang w:val="ru-RU"/>
        </w:rPr>
      </w:pPr>
    </w:p>
    <w:p w:rsidR="00585A9D" w:rsidRPr="00585A9D" w:rsidRDefault="00585A9D" w:rsidP="00585A9D">
      <w:pPr>
        <w:ind w:firstLine="709"/>
        <w:jc w:val="both"/>
        <w:rPr>
          <w:sz w:val="20"/>
          <w:szCs w:val="20"/>
          <w:lang w:val="ru-RU"/>
        </w:rPr>
      </w:pPr>
      <w:r w:rsidRPr="00585A9D">
        <w:rPr>
          <w:b/>
          <w:sz w:val="20"/>
          <w:szCs w:val="20"/>
          <w:lang w:val="ru-RU"/>
        </w:rPr>
        <w:t>Благодарност</w:t>
      </w:r>
      <w:r w:rsidRPr="00585A9D">
        <w:rPr>
          <w:sz w:val="20"/>
          <w:szCs w:val="20"/>
          <w:lang w:val="ru-RU"/>
        </w:rPr>
        <w:t>и. Исследование выполнено за счет гранта Российского научного фонда № 25-17-20038, https://rscf.ru/project/25-17-20038/ и гранта Министерства образования и науки Мурманской области.</w:t>
      </w:r>
    </w:p>
    <w:p w:rsidR="008A261A" w:rsidRPr="006B2771" w:rsidRDefault="008A261A" w:rsidP="008A261A">
      <w:pPr>
        <w:ind w:firstLine="709"/>
        <w:jc w:val="both"/>
        <w:rPr>
          <w:sz w:val="20"/>
          <w:szCs w:val="20"/>
          <w:lang w:val="ru-RU"/>
        </w:rPr>
      </w:pPr>
      <w:r w:rsidRPr="00585A9D">
        <w:rPr>
          <w:sz w:val="20"/>
          <w:szCs w:val="20"/>
          <w:lang w:val="ru-RU"/>
        </w:rPr>
        <w:t>Авторы</w:t>
      </w:r>
      <w:r>
        <w:rPr>
          <w:sz w:val="20"/>
          <w:szCs w:val="20"/>
          <w:lang w:val="ru-RU"/>
        </w:rPr>
        <w:t xml:space="preserve"> выражают благодарность проекту IMAGE (www.ava.fmi.fi/image/) </w:t>
      </w:r>
      <w:r w:rsidRPr="00585A9D">
        <w:rPr>
          <w:sz w:val="20"/>
          <w:szCs w:val="20"/>
          <w:lang w:val="ru-RU"/>
        </w:rPr>
        <w:t xml:space="preserve">за возможность использования данных. </w:t>
      </w:r>
      <w:r>
        <w:rPr>
          <w:sz w:val="20"/>
          <w:szCs w:val="20"/>
          <w:lang w:val="ru-RU"/>
        </w:rPr>
        <w:t xml:space="preserve">Авторы выражают благодарность </w:t>
      </w:r>
      <w:proofErr w:type="spellStart"/>
      <w:r w:rsidRPr="006B2771">
        <w:rPr>
          <w:sz w:val="20"/>
          <w:szCs w:val="20"/>
          <w:lang w:val="ru-RU"/>
        </w:rPr>
        <w:t>Ролдугин</w:t>
      </w:r>
      <w:r>
        <w:rPr>
          <w:sz w:val="20"/>
          <w:szCs w:val="20"/>
          <w:lang w:val="ru-RU"/>
        </w:rPr>
        <w:t>у</w:t>
      </w:r>
      <w:proofErr w:type="spellEnd"/>
      <w:r w:rsidRPr="006B2771">
        <w:rPr>
          <w:sz w:val="20"/>
          <w:szCs w:val="20"/>
          <w:lang w:val="ru-RU"/>
        </w:rPr>
        <w:t xml:space="preserve"> А.В.</w:t>
      </w:r>
      <w:r>
        <w:rPr>
          <w:sz w:val="20"/>
          <w:szCs w:val="20"/>
          <w:lang w:val="ru-RU"/>
        </w:rPr>
        <w:t xml:space="preserve"> за возможность использования оптических данных ПГИ. </w:t>
      </w:r>
    </w:p>
    <w:p w:rsidR="008A261A" w:rsidRPr="00BB6418" w:rsidRDefault="008A261A" w:rsidP="008B3E87">
      <w:pPr>
        <w:jc w:val="both"/>
        <w:rPr>
          <w:sz w:val="20"/>
          <w:szCs w:val="20"/>
          <w:lang w:val="ru-RU"/>
        </w:rPr>
      </w:pPr>
    </w:p>
    <w:p w:rsidR="006E25F3" w:rsidRPr="006E25F3" w:rsidRDefault="006B121E" w:rsidP="006E25F3">
      <w:pPr>
        <w:rPr>
          <w:i/>
          <w:iCs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Литература </w:t>
      </w:r>
    </w:p>
    <w:p w:rsidR="00757C49" w:rsidRDefault="00757C49" w:rsidP="00757C49">
      <w:pPr>
        <w:pStyle w:val="aa"/>
        <w:numPr>
          <w:ilvl w:val="0"/>
          <w:numId w:val="5"/>
        </w:numPr>
        <w:ind w:left="357" w:hanging="357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Amm</w:t>
      </w:r>
      <w:proofErr w:type="spellEnd"/>
      <w:r>
        <w:rPr>
          <w:sz w:val="20"/>
          <w:szCs w:val="20"/>
        </w:rPr>
        <w:t>, O.</w:t>
      </w:r>
      <w:r w:rsidRPr="00757C49">
        <w:rPr>
          <w:sz w:val="20"/>
          <w:szCs w:val="20"/>
        </w:rPr>
        <w:t xml:space="preserve"> and A. </w:t>
      </w:r>
      <w:proofErr w:type="spellStart"/>
      <w:r w:rsidRPr="00757C49">
        <w:rPr>
          <w:sz w:val="20"/>
          <w:szCs w:val="20"/>
        </w:rPr>
        <w:t>Viljanen</w:t>
      </w:r>
      <w:proofErr w:type="spellEnd"/>
      <w:r w:rsidRPr="00757C49">
        <w:rPr>
          <w:sz w:val="20"/>
          <w:szCs w:val="20"/>
        </w:rPr>
        <w:t xml:space="preserve">. </w:t>
      </w:r>
      <w:proofErr w:type="spellStart"/>
      <w:r w:rsidRPr="00757C49">
        <w:rPr>
          <w:sz w:val="20"/>
          <w:szCs w:val="20"/>
        </w:rPr>
        <w:t>Ionospheric</w:t>
      </w:r>
      <w:proofErr w:type="spellEnd"/>
      <w:r w:rsidRPr="00757C49">
        <w:rPr>
          <w:sz w:val="20"/>
          <w:szCs w:val="20"/>
        </w:rPr>
        <w:t xml:space="preserve"> disturbance magnetic field continuation from the ground to the ionosphere using spherical elementary current</w:t>
      </w:r>
      <w:r>
        <w:rPr>
          <w:sz w:val="20"/>
          <w:szCs w:val="20"/>
        </w:rPr>
        <w:t xml:space="preserve"> systems // Earth Planets Space</w:t>
      </w:r>
      <w:r w:rsidRPr="00757C49">
        <w:rPr>
          <w:sz w:val="20"/>
          <w:szCs w:val="20"/>
        </w:rPr>
        <w:t>. V. 51. P. 431-440.</w:t>
      </w:r>
      <w:r>
        <w:rPr>
          <w:sz w:val="20"/>
          <w:szCs w:val="20"/>
        </w:rPr>
        <w:t xml:space="preserve"> 1999.</w:t>
      </w:r>
    </w:p>
    <w:p w:rsidR="00757C49" w:rsidRPr="00757C49" w:rsidRDefault="00757C49" w:rsidP="00757C49">
      <w:pPr>
        <w:pStyle w:val="aa"/>
        <w:numPr>
          <w:ilvl w:val="0"/>
          <w:numId w:val="5"/>
        </w:numPr>
        <w:jc w:val="both"/>
        <w:rPr>
          <w:sz w:val="20"/>
          <w:szCs w:val="20"/>
        </w:rPr>
      </w:pPr>
      <w:proofErr w:type="spellStart"/>
      <w:r w:rsidRPr="00757C49">
        <w:rPr>
          <w:sz w:val="20"/>
          <w:szCs w:val="20"/>
        </w:rPr>
        <w:t>Apatenkov</w:t>
      </w:r>
      <w:proofErr w:type="spellEnd"/>
      <w:r w:rsidRPr="00757C49">
        <w:rPr>
          <w:sz w:val="20"/>
          <w:szCs w:val="20"/>
        </w:rPr>
        <w:t xml:space="preserve"> S.V., </w:t>
      </w:r>
      <w:proofErr w:type="spellStart"/>
      <w:r w:rsidRPr="00757C49">
        <w:rPr>
          <w:sz w:val="20"/>
          <w:szCs w:val="20"/>
        </w:rPr>
        <w:t>Pilipenko</w:t>
      </w:r>
      <w:proofErr w:type="spellEnd"/>
      <w:r w:rsidRPr="00757C49">
        <w:rPr>
          <w:sz w:val="20"/>
          <w:szCs w:val="20"/>
        </w:rPr>
        <w:t xml:space="preserve"> V.A., </w:t>
      </w:r>
      <w:proofErr w:type="spellStart"/>
      <w:r w:rsidRPr="00757C49">
        <w:rPr>
          <w:sz w:val="20"/>
          <w:szCs w:val="20"/>
        </w:rPr>
        <w:t>Gordeev</w:t>
      </w:r>
      <w:proofErr w:type="spellEnd"/>
      <w:r w:rsidRPr="00757C49">
        <w:rPr>
          <w:sz w:val="20"/>
          <w:szCs w:val="20"/>
        </w:rPr>
        <w:t xml:space="preserve"> E.I., </w:t>
      </w:r>
      <w:proofErr w:type="spellStart"/>
      <w:r w:rsidRPr="00757C49">
        <w:rPr>
          <w:sz w:val="20"/>
          <w:szCs w:val="20"/>
        </w:rPr>
        <w:t>Viljanen</w:t>
      </w:r>
      <w:proofErr w:type="spellEnd"/>
      <w:r w:rsidRPr="00757C49">
        <w:rPr>
          <w:sz w:val="20"/>
          <w:szCs w:val="20"/>
        </w:rPr>
        <w:t xml:space="preserve"> A., </w:t>
      </w:r>
      <w:proofErr w:type="spellStart"/>
      <w:r w:rsidRPr="00757C49">
        <w:rPr>
          <w:sz w:val="20"/>
          <w:szCs w:val="20"/>
        </w:rPr>
        <w:t>Juusola</w:t>
      </w:r>
      <w:proofErr w:type="spellEnd"/>
      <w:r w:rsidRPr="00757C49">
        <w:rPr>
          <w:sz w:val="20"/>
          <w:szCs w:val="20"/>
        </w:rPr>
        <w:t xml:space="preserve"> L., </w:t>
      </w:r>
      <w:proofErr w:type="spellStart"/>
      <w:r w:rsidRPr="00757C49">
        <w:rPr>
          <w:sz w:val="20"/>
          <w:szCs w:val="20"/>
        </w:rPr>
        <w:t>Belakhovsky</w:t>
      </w:r>
      <w:proofErr w:type="spellEnd"/>
      <w:r w:rsidRPr="00757C49">
        <w:rPr>
          <w:sz w:val="20"/>
          <w:szCs w:val="20"/>
        </w:rPr>
        <w:t xml:space="preserve"> V.B., Sakharov </w:t>
      </w:r>
      <w:proofErr w:type="spellStart"/>
      <w:r w:rsidRPr="00757C49">
        <w:rPr>
          <w:sz w:val="20"/>
          <w:szCs w:val="20"/>
        </w:rPr>
        <w:t>Ya.A</w:t>
      </w:r>
      <w:proofErr w:type="spellEnd"/>
      <w:r w:rsidRPr="00757C49">
        <w:rPr>
          <w:sz w:val="20"/>
          <w:szCs w:val="20"/>
        </w:rPr>
        <w:t xml:space="preserve">., </w:t>
      </w:r>
      <w:proofErr w:type="spellStart"/>
      <w:r w:rsidRPr="00757C49">
        <w:rPr>
          <w:sz w:val="20"/>
          <w:szCs w:val="20"/>
        </w:rPr>
        <w:t>Selivanov</w:t>
      </w:r>
      <w:proofErr w:type="spellEnd"/>
      <w:r w:rsidRPr="00757C49">
        <w:rPr>
          <w:sz w:val="20"/>
          <w:szCs w:val="20"/>
        </w:rPr>
        <w:t xml:space="preserve"> V.N. Auroral omega bands are a significant cause of large </w:t>
      </w:r>
      <w:proofErr w:type="spellStart"/>
      <w:r w:rsidRPr="00757C49">
        <w:rPr>
          <w:sz w:val="20"/>
          <w:szCs w:val="20"/>
        </w:rPr>
        <w:t>geomagnetically</w:t>
      </w:r>
      <w:proofErr w:type="spellEnd"/>
      <w:r w:rsidRPr="00757C49">
        <w:rPr>
          <w:sz w:val="20"/>
          <w:szCs w:val="20"/>
        </w:rPr>
        <w:t xml:space="preserve"> induced currents // Geophysical Research Letters, 47, e2019GL086677. 2020. </w:t>
      </w:r>
    </w:p>
    <w:p w:rsidR="00757C49" w:rsidRPr="006E25F3" w:rsidRDefault="00757C49" w:rsidP="00757C49">
      <w:pPr>
        <w:pStyle w:val="SPIEreferences"/>
        <w:numPr>
          <w:ilvl w:val="0"/>
          <w:numId w:val="5"/>
        </w:numPr>
        <w:jc w:val="both"/>
        <w:rPr>
          <w:sz w:val="20"/>
          <w:szCs w:val="20"/>
        </w:rPr>
      </w:pPr>
      <w:proofErr w:type="spellStart"/>
      <w:r w:rsidRPr="006E25F3">
        <w:rPr>
          <w:sz w:val="20"/>
          <w:szCs w:val="20"/>
        </w:rPr>
        <w:t>Belakhovsky</w:t>
      </w:r>
      <w:proofErr w:type="spellEnd"/>
      <w:r w:rsidRPr="00882DA4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V</w:t>
      </w:r>
      <w:r w:rsidRPr="00882DA4">
        <w:rPr>
          <w:sz w:val="20"/>
          <w:szCs w:val="20"/>
        </w:rPr>
        <w:t xml:space="preserve">., </w:t>
      </w:r>
      <w:r w:rsidRPr="006E25F3">
        <w:rPr>
          <w:sz w:val="20"/>
          <w:szCs w:val="20"/>
        </w:rPr>
        <w:t>V</w:t>
      </w:r>
      <w:r w:rsidRPr="00882DA4">
        <w:rPr>
          <w:sz w:val="20"/>
          <w:szCs w:val="20"/>
        </w:rPr>
        <w:t xml:space="preserve">. </w:t>
      </w:r>
      <w:proofErr w:type="spellStart"/>
      <w:r w:rsidRPr="006E25F3">
        <w:rPr>
          <w:sz w:val="20"/>
          <w:szCs w:val="20"/>
        </w:rPr>
        <w:t>Pilipenko</w:t>
      </w:r>
      <w:proofErr w:type="spellEnd"/>
      <w:r w:rsidRPr="00882DA4">
        <w:rPr>
          <w:sz w:val="20"/>
          <w:szCs w:val="20"/>
        </w:rPr>
        <w:t xml:space="preserve">, </w:t>
      </w:r>
      <w:r w:rsidRPr="006E25F3">
        <w:rPr>
          <w:sz w:val="20"/>
          <w:szCs w:val="20"/>
        </w:rPr>
        <w:t>M</w:t>
      </w:r>
      <w:r w:rsidRPr="00882DA4">
        <w:rPr>
          <w:sz w:val="20"/>
          <w:szCs w:val="20"/>
        </w:rPr>
        <w:t xml:space="preserve">. </w:t>
      </w:r>
      <w:proofErr w:type="spellStart"/>
      <w:r w:rsidRPr="006E25F3">
        <w:rPr>
          <w:sz w:val="20"/>
          <w:szCs w:val="20"/>
        </w:rPr>
        <w:t>Engebretson</w:t>
      </w:r>
      <w:proofErr w:type="spellEnd"/>
      <w:r w:rsidRPr="00882DA4">
        <w:rPr>
          <w:sz w:val="20"/>
          <w:szCs w:val="20"/>
        </w:rPr>
        <w:t xml:space="preserve">, </w:t>
      </w:r>
      <w:proofErr w:type="spellStart"/>
      <w:r w:rsidRPr="006E25F3">
        <w:rPr>
          <w:sz w:val="20"/>
          <w:szCs w:val="20"/>
        </w:rPr>
        <w:t>Ya</w:t>
      </w:r>
      <w:proofErr w:type="spellEnd"/>
      <w:r w:rsidRPr="00882DA4">
        <w:rPr>
          <w:sz w:val="20"/>
          <w:szCs w:val="20"/>
        </w:rPr>
        <w:t xml:space="preserve">. </w:t>
      </w:r>
      <w:r w:rsidRPr="006E25F3">
        <w:rPr>
          <w:sz w:val="20"/>
          <w:szCs w:val="20"/>
        </w:rPr>
        <w:t>Sakharov</w:t>
      </w:r>
      <w:r w:rsidRPr="00C169CB">
        <w:rPr>
          <w:sz w:val="20"/>
          <w:szCs w:val="20"/>
        </w:rPr>
        <w:t xml:space="preserve">, </w:t>
      </w:r>
      <w:r w:rsidRPr="006E25F3">
        <w:rPr>
          <w:sz w:val="20"/>
          <w:szCs w:val="20"/>
        </w:rPr>
        <w:t>V</w:t>
      </w:r>
      <w:r w:rsidRPr="00C169CB">
        <w:rPr>
          <w:sz w:val="20"/>
          <w:szCs w:val="20"/>
        </w:rPr>
        <w:t xml:space="preserve">. </w:t>
      </w:r>
      <w:proofErr w:type="spellStart"/>
      <w:r w:rsidRPr="006E25F3">
        <w:rPr>
          <w:sz w:val="20"/>
          <w:szCs w:val="20"/>
        </w:rPr>
        <w:t>Selivanov</w:t>
      </w:r>
      <w:proofErr w:type="spellEnd"/>
      <w:r>
        <w:rPr>
          <w:sz w:val="20"/>
          <w:szCs w:val="20"/>
        </w:rPr>
        <w:t>.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Impulsive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disturbances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of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the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geomagnetic</w:t>
      </w:r>
      <w:r w:rsidRPr="00C169CB">
        <w:rPr>
          <w:sz w:val="20"/>
          <w:szCs w:val="20"/>
        </w:rPr>
        <w:t xml:space="preserve"> </w:t>
      </w:r>
      <w:r w:rsidRPr="006E25F3">
        <w:rPr>
          <w:sz w:val="20"/>
          <w:szCs w:val="20"/>
        </w:rPr>
        <w:t>field as a cause of induced c</w:t>
      </w:r>
      <w:r>
        <w:rPr>
          <w:sz w:val="20"/>
          <w:szCs w:val="20"/>
        </w:rPr>
        <w:t>urrents of electric power lines</w:t>
      </w:r>
      <w:r w:rsidRPr="0071446D">
        <w:rPr>
          <w:sz w:val="20"/>
          <w:szCs w:val="20"/>
        </w:rPr>
        <w:t xml:space="preserve"> </w:t>
      </w:r>
      <w:r>
        <w:rPr>
          <w:sz w:val="20"/>
          <w:szCs w:val="20"/>
        </w:rPr>
        <w:t>//</w:t>
      </w:r>
      <w:r w:rsidRPr="006E25F3">
        <w:rPr>
          <w:sz w:val="20"/>
          <w:szCs w:val="20"/>
        </w:rPr>
        <w:t xml:space="preserve"> J. of Space Weather and Space Climate, 9, A18, doi:10.1051/</w:t>
      </w:r>
      <w:proofErr w:type="spellStart"/>
      <w:r w:rsidRPr="006E25F3">
        <w:rPr>
          <w:sz w:val="20"/>
          <w:szCs w:val="20"/>
        </w:rPr>
        <w:t>swsc</w:t>
      </w:r>
      <w:proofErr w:type="spellEnd"/>
      <w:r w:rsidRPr="006E25F3">
        <w:rPr>
          <w:sz w:val="20"/>
          <w:szCs w:val="20"/>
        </w:rPr>
        <w:t>/2019015.</w:t>
      </w:r>
      <w:r>
        <w:rPr>
          <w:sz w:val="20"/>
          <w:szCs w:val="20"/>
        </w:rPr>
        <w:t xml:space="preserve"> 2019.</w:t>
      </w:r>
    </w:p>
    <w:p w:rsidR="00757C49" w:rsidRPr="00757C49" w:rsidRDefault="00757C49" w:rsidP="00757C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10" w:lineRule="atLeast"/>
        <w:ind w:left="357" w:hanging="357"/>
        <w:jc w:val="both"/>
        <w:rPr>
          <w:sz w:val="20"/>
          <w:szCs w:val="20"/>
          <w:lang w:val="ru-RU"/>
        </w:rPr>
      </w:pPr>
      <w:r w:rsidRPr="00757C49">
        <w:rPr>
          <w:sz w:val="20"/>
          <w:szCs w:val="20"/>
          <w:lang w:val="ru-RU"/>
        </w:rPr>
        <w:t xml:space="preserve">Белаховский В.Б., Пилипенко В.А., Селиванов В.Н., Сахаров Я.А. События экстремального роста геомагнитно-индуцированных токов на Кольском полуострове за 11 лет наблюдений // </w:t>
      </w:r>
      <w:r w:rsidRPr="00757C49">
        <w:rPr>
          <w:sz w:val="20"/>
          <w:szCs w:val="20"/>
        </w:rPr>
        <w:t>Physics</w:t>
      </w:r>
      <w:r w:rsidRPr="00757C49">
        <w:rPr>
          <w:sz w:val="20"/>
          <w:szCs w:val="20"/>
          <w:lang w:val="ru-RU"/>
        </w:rPr>
        <w:t xml:space="preserve"> </w:t>
      </w:r>
      <w:r w:rsidRPr="00757C49">
        <w:rPr>
          <w:sz w:val="20"/>
          <w:szCs w:val="20"/>
        </w:rPr>
        <w:t>of</w:t>
      </w:r>
      <w:r w:rsidRPr="00757C49">
        <w:rPr>
          <w:sz w:val="20"/>
          <w:szCs w:val="20"/>
          <w:lang w:val="ru-RU"/>
        </w:rPr>
        <w:t xml:space="preserve"> </w:t>
      </w:r>
      <w:r w:rsidRPr="00757C49">
        <w:rPr>
          <w:sz w:val="20"/>
          <w:szCs w:val="20"/>
        </w:rPr>
        <w:t>Auroral</w:t>
      </w:r>
      <w:r w:rsidRPr="00757C49">
        <w:rPr>
          <w:sz w:val="20"/>
          <w:szCs w:val="20"/>
          <w:lang w:val="ru-RU"/>
        </w:rPr>
        <w:t xml:space="preserve"> </w:t>
      </w:r>
      <w:r w:rsidRPr="00757C49">
        <w:rPr>
          <w:sz w:val="20"/>
          <w:szCs w:val="20"/>
        </w:rPr>
        <w:t>Phenomena</w:t>
      </w:r>
      <w:r w:rsidRPr="00757C49">
        <w:rPr>
          <w:sz w:val="20"/>
          <w:szCs w:val="20"/>
          <w:lang w:val="ru-RU"/>
        </w:rPr>
        <w:t>. Т. 47, № 1, С. 36-39. 2024.</w:t>
      </w:r>
    </w:p>
    <w:p w:rsidR="00757C49" w:rsidRPr="00757C49" w:rsidRDefault="00882DA4" w:rsidP="00757C49">
      <w:pPr>
        <w:pStyle w:val="SPIEreferences"/>
        <w:numPr>
          <w:ilvl w:val="0"/>
          <w:numId w:val="5"/>
        </w:numPr>
        <w:jc w:val="both"/>
        <w:rPr>
          <w:sz w:val="20"/>
          <w:szCs w:val="20"/>
          <w:lang w:val="ru-RU"/>
        </w:rPr>
      </w:pPr>
      <w:r w:rsidRPr="00882DA4">
        <w:rPr>
          <w:bCs/>
          <w:sz w:val="20"/>
          <w:szCs w:val="20"/>
          <w:lang w:val="ru-RU"/>
        </w:rPr>
        <w:t>Пилипенко</w:t>
      </w:r>
      <w:r w:rsidRPr="00882DA4">
        <w:rPr>
          <w:sz w:val="20"/>
          <w:szCs w:val="20"/>
        </w:rPr>
        <w:t> </w:t>
      </w:r>
      <w:r w:rsidRPr="00882DA4">
        <w:rPr>
          <w:sz w:val="20"/>
          <w:szCs w:val="20"/>
          <w:lang w:val="ru-RU"/>
        </w:rPr>
        <w:t>В.А. Воздействие космической погоды на наземные технологические системы</w:t>
      </w:r>
      <w:r>
        <w:rPr>
          <w:sz w:val="20"/>
          <w:szCs w:val="20"/>
          <w:lang w:val="ru-RU"/>
        </w:rPr>
        <w:t xml:space="preserve"> </w:t>
      </w:r>
      <w:r w:rsidRPr="00882DA4">
        <w:rPr>
          <w:sz w:val="20"/>
          <w:szCs w:val="20"/>
          <w:lang w:val="ru-RU"/>
        </w:rPr>
        <w:t>//</w:t>
      </w:r>
      <w:r w:rsidRPr="00882DA4">
        <w:rPr>
          <w:sz w:val="20"/>
          <w:szCs w:val="20"/>
        </w:rPr>
        <w:t> </w:t>
      </w:r>
      <w:r w:rsidRPr="00882DA4">
        <w:rPr>
          <w:bCs/>
          <w:sz w:val="20"/>
          <w:szCs w:val="20"/>
          <w:lang w:val="ru-RU"/>
        </w:rPr>
        <w:t>Солнечно</w:t>
      </w:r>
      <w:r w:rsidRPr="00882DA4">
        <w:rPr>
          <w:sz w:val="20"/>
          <w:szCs w:val="20"/>
          <w:lang w:val="ru-RU"/>
        </w:rPr>
        <w:t>-</w:t>
      </w:r>
      <w:r w:rsidRPr="00882DA4">
        <w:rPr>
          <w:bCs/>
          <w:sz w:val="20"/>
          <w:szCs w:val="20"/>
          <w:lang w:val="ru-RU"/>
        </w:rPr>
        <w:t>земная физика</w:t>
      </w:r>
      <w:r w:rsidRPr="00882DA4">
        <w:rPr>
          <w:sz w:val="20"/>
          <w:szCs w:val="20"/>
          <w:lang w:val="ru-RU"/>
        </w:rPr>
        <w:t>. Т. 7, № 3. С. 72–110.</w:t>
      </w:r>
      <w:r w:rsidRPr="00882DA4">
        <w:rPr>
          <w:sz w:val="20"/>
          <w:szCs w:val="20"/>
        </w:rPr>
        <w:t> </w:t>
      </w:r>
      <w:r w:rsidR="00757C49">
        <w:rPr>
          <w:sz w:val="20"/>
          <w:szCs w:val="20"/>
        </w:rPr>
        <w:t>2021.</w:t>
      </w:r>
    </w:p>
    <w:p w:rsidR="00757C49" w:rsidRPr="00B04697" w:rsidRDefault="00CF1BD5" w:rsidP="00757C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90" w:lineRule="atLeast"/>
        <w:jc w:val="both"/>
        <w:rPr>
          <w:sz w:val="20"/>
          <w:szCs w:val="20"/>
        </w:rPr>
      </w:pPr>
      <w:r w:rsidRPr="00B04697">
        <w:rPr>
          <w:sz w:val="20"/>
          <w:szCs w:val="20"/>
          <w:lang w:val="ru-RU"/>
        </w:rPr>
        <w:t xml:space="preserve">Селиванов В.Н., </w:t>
      </w:r>
      <w:proofErr w:type="spellStart"/>
      <w:r w:rsidRPr="00B04697">
        <w:rPr>
          <w:sz w:val="20"/>
          <w:szCs w:val="20"/>
          <w:lang w:val="ru-RU"/>
        </w:rPr>
        <w:t>Билин</w:t>
      </w:r>
      <w:proofErr w:type="spellEnd"/>
      <w:r w:rsidRPr="00B04697">
        <w:rPr>
          <w:sz w:val="20"/>
          <w:szCs w:val="20"/>
          <w:lang w:val="ru-RU"/>
        </w:rPr>
        <w:t xml:space="preserve"> В.А., Колобов В.В., Сахаров Я.А. </w:t>
      </w:r>
      <w:proofErr w:type="spellStart"/>
      <w:r w:rsidRPr="00B04697">
        <w:rPr>
          <w:sz w:val="20"/>
          <w:szCs w:val="20"/>
          <w:lang w:val="ru-RU"/>
        </w:rPr>
        <w:t>Геоиндуктированные</w:t>
      </w:r>
      <w:proofErr w:type="spellEnd"/>
      <w:r w:rsidRPr="00B04697">
        <w:rPr>
          <w:sz w:val="20"/>
          <w:szCs w:val="20"/>
          <w:lang w:val="ru-RU"/>
        </w:rPr>
        <w:t xml:space="preserve"> токи в магистральной электрической сети "Северный транзит". РИД. Номер свидетельства: RU 2022623220.</w:t>
      </w:r>
    </w:p>
    <w:sectPr w:rsidR="00757C49" w:rsidRPr="00B04697" w:rsidSect="00DF1074">
      <w:headerReference w:type="default" r:id="rId14"/>
      <w:footerReference w:type="default" r:id="rId15"/>
      <w:type w:val="continuous"/>
      <w:pgSz w:w="11909" w:h="16834" w:code="9"/>
      <w:pgMar w:top="1701" w:right="851" w:bottom="1134" w:left="1701" w:header="0" w:footer="0" w:gutter="0"/>
      <w:paperSrc w:first="7" w:other="7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03C" w:rsidRDefault="0054503C" w:rsidP="00BC46DB">
      <w:r>
        <w:separator/>
      </w:r>
    </w:p>
  </w:endnote>
  <w:endnote w:type="continuationSeparator" w:id="0">
    <w:p w:rsidR="0054503C" w:rsidRDefault="0054503C" w:rsidP="00BC4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948" w:rsidRPr="004830EA" w:rsidRDefault="0054503C" w:rsidP="00C871DB">
    <w:pPr>
      <w:pStyle w:val="a5"/>
      <w:tabs>
        <w:tab w:val="clear" w:pos="4320"/>
        <w:tab w:val="clear" w:pos="8640"/>
        <w:tab w:val="left" w:pos="2076"/>
      </w:tabs>
      <w:rPr>
        <w:sz w:val="18"/>
        <w:szCs w:val="18"/>
      </w:rPr>
    </w:pPr>
  </w:p>
  <w:p w:rsidR="00502948" w:rsidRDefault="005450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03C" w:rsidRDefault="0054503C" w:rsidP="00BC46DB">
      <w:r>
        <w:separator/>
      </w:r>
    </w:p>
  </w:footnote>
  <w:footnote w:type="continuationSeparator" w:id="0">
    <w:p w:rsidR="0054503C" w:rsidRDefault="0054503C" w:rsidP="00BC46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763" w:rsidRDefault="0054503C">
    <w:pPr>
      <w:pStyle w:val="a3"/>
    </w:pPr>
  </w:p>
  <w:p w:rsidR="00676763" w:rsidRDefault="0054503C">
    <w:pPr>
      <w:pStyle w:val="a3"/>
    </w:pPr>
  </w:p>
  <w:p w:rsidR="00676763" w:rsidRDefault="0054503C" w:rsidP="00E270E5">
    <w:pPr>
      <w:pStyle w:val="SPIEheader"/>
    </w:pPr>
  </w:p>
  <w:p w:rsidR="00676763" w:rsidRDefault="0054503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551"/>
    <w:multiLevelType w:val="hybridMultilevel"/>
    <w:tmpl w:val="BEC8A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D0EF4"/>
    <w:multiLevelType w:val="hybridMultilevel"/>
    <w:tmpl w:val="17CAEBA8"/>
    <w:lvl w:ilvl="0" w:tplc="997CB8E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87D39"/>
    <w:multiLevelType w:val="multilevel"/>
    <w:tmpl w:val="2AF09C54"/>
    <w:lvl w:ilvl="0">
      <w:start w:val="1"/>
      <w:numFmt w:val="decimal"/>
      <w:pStyle w:val="1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3D6A4DF8"/>
    <w:multiLevelType w:val="hybridMultilevel"/>
    <w:tmpl w:val="6B76003E"/>
    <w:lvl w:ilvl="0" w:tplc="8C96DC5C">
      <w:start w:val="1"/>
      <w:numFmt w:val="decimal"/>
      <w:pStyle w:val="SPIEreferencelisting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CB567A"/>
    <w:multiLevelType w:val="hybridMultilevel"/>
    <w:tmpl w:val="6A5A6194"/>
    <w:lvl w:ilvl="0" w:tplc="1EB0BEE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3F9208DB"/>
    <w:multiLevelType w:val="multilevel"/>
    <w:tmpl w:val="DFE8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85786"/>
    <w:multiLevelType w:val="hybridMultilevel"/>
    <w:tmpl w:val="E6BEC0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8ED2BD4"/>
    <w:multiLevelType w:val="multilevel"/>
    <w:tmpl w:val="5106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527B2"/>
    <w:multiLevelType w:val="multilevel"/>
    <w:tmpl w:val="1EEC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EE723B"/>
    <w:multiLevelType w:val="multilevel"/>
    <w:tmpl w:val="2612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32D"/>
    <w:rsid w:val="00006A58"/>
    <w:rsid w:val="00015C75"/>
    <w:rsid w:val="00037C72"/>
    <w:rsid w:val="000409F9"/>
    <w:rsid w:val="00044C0F"/>
    <w:rsid w:val="000C4F12"/>
    <w:rsid w:val="000F1C9C"/>
    <w:rsid w:val="000F6D78"/>
    <w:rsid w:val="00102545"/>
    <w:rsid w:val="00133C29"/>
    <w:rsid w:val="00145C82"/>
    <w:rsid w:val="00156A75"/>
    <w:rsid w:val="00156E66"/>
    <w:rsid w:val="00156EDD"/>
    <w:rsid w:val="001A130D"/>
    <w:rsid w:val="001B0D8E"/>
    <w:rsid w:val="001D24E4"/>
    <w:rsid w:val="001E7645"/>
    <w:rsid w:val="002129FB"/>
    <w:rsid w:val="00222440"/>
    <w:rsid w:val="00224960"/>
    <w:rsid w:val="00251820"/>
    <w:rsid w:val="002718E5"/>
    <w:rsid w:val="00295D4B"/>
    <w:rsid w:val="00327982"/>
    <w:rsid w:val="00336256"/>
    <w:rsid w:val="003A25AE"/>
    <w:rsid w:val="003A600C"/>
    <w:rsid w:val="003B192B"/>
    <w:rsid w:val="003C4EA8"/>
    <w:rsid w:val="003D0983"/>
    <w:rsid w:val="003E4DDB"/>
    <w:rsid w:val="003F2E31"/>
    <w:rsid w:val="004027B8"/>
    <w:rsid w:val="004336FF"/>
    <w:rsid w:val="004438CA"/>
    <w:rsid w:val="005122E5"/>
    <w:rsid w:val="00533AA7"/>
    <w:rsid w:val="0054503C"/>
    <w:rsid w:val="00580938"/>
    <w:rsid w:val="00581F40"/>
    <w:rsid w:val="00585A9D"/>
    <w:rsid w:val="005B19E3"/>
    <w:rsid w:val="005B5CBB"/>
    <w:rsid w:val="005B64B8"/>
    <w:rsid w:val="005C732D"/>
    <w:rsid w:val="005D5F72"/>
    <w:rsid w:val="005D7D2A"/>
    <w:rsid w:val="00643517"/>
    <w:rsid w:val="006812D6"/>
    <w:rsid w:val="006B121E"/>
    <w:rsid w:val="006B2771"/>
    <w:rsid w:val="006E25F3"/>
    <w:rsid w:val="006E69E0"/>
    <w:rsid w:val="006F30DD"/>
    <w:rsid w:val="00713BCB"/>
    <w:rsid w:val="0071446D"/>
    <w:rsid w:val="00757C49"/>
    <w:rsid w:val="00766AFE"/>
    <w:rsid w:val="00780FE5"/>
    <w:rsid w:val="007A19A9"/>
    <w:rsid w:val="007E28DF"/>
    <w:rsid w:val="007E48C8"/>
    <w:rsid w:val="007E6326"/>
    <w:rsid w:val="007E6328"/>
    <w:rsid w:val="007F500B"/>
    <w:rsid w:val="008043B9"/>
    <w:rsid w:val="00810CFC"/>
    <w:rsid w:val="00830940"/>
    <w:rsid w:val="00840489"/>
    <w:rsid w:val="00857707"/>
    <w:rsid w:val="00882DA4"/>
    <w:rsid w:val="008A261A"/>
    <w:rsid w:val="008B3E87"/>
    <w:rsid w:val="008B7DEE"/>
    <w:rsid w:val="009077EA"/>
    <w:rsid w:val="00915727"/>
    <w:rsid w:val="00945B68"/>
    <w:rsid w:val="00955D1D"/>
    <w:rsid w:val="00975448"/>
    <w:rsid w:val="00986C92"/>
    <w:rsid w:val="009B5B8B"/>
    <w:rsid w:val="009C6EDB"/>
    <w:rsid w:val="009D2FA0"/>
    <w:rsid w:val="00A05B26"/>
    <w:rsid w:val="00A05F2F"/>
    <w:rsid w:val="00A07891"/>
    <w:rsid w:val="00A15E4F"/>
    <w:rsid w:val="00A32323"/>
    <w:rsid w:val="00A6375D"/>
    <w:rsid w:val="00A8262F"/>
    <w:rsid w:val="00AC7508"/>
    <w:rsid w:val="00AD7A17"/>
    <w:rsid w:val="00AE6099"/>
    <w:rsid w:val="00B04697"/>
    <w:rsid w:val="00B400D9"/>
    <w:rsid w:val="00B62235"/>
    <w:rsid w:val="00B726F6"/>
    <w:rsid w:val="00B80D48"/>
    <w:rsid w:val="00B91C59"/>
    <w:rsid w:val="00B923E3"/>
    <w:rsid w:val="00BB5BCB"/>
    <w:rsid w:val="00BB6418"/>
    <w:rsid w:val="00BC46DB"/>
    <w:rsid w:val="00C169CB"/>
    <w:rsid w:val="00C5201D"/>
    <w:rsid w:val="00C6110A"/>
    <w:rsid w:val="00C74B8A"/>
    <w:rsid w:val="00C9337E"/>
    <w:rsid w:val="00CA630E"/>
    <w:rsid w:val="00CB11CE"/>
    <w:rsid w:val="00CC25DA"/>
    <w:rsid w:val="00CC37AE"/>
    <w:rsid w:val="00CC51E1"/>
    <w:rsid w:val="00CC7AA4"/>
    <w:rsid w:val="00CE3A7B"/>
    <w:rsid w:val="00CE4DB5"/>
    <w:rsid w:val="00CF1BD5"/>
    <w:rsid w:val="00D0005E"/>
    <w:rsid w:val="00D00D5B"/>
    <w:rsid w:val="00D343C9"/>
    <w:rsid w:val="00D34F80"/>
    <w:rsid w:val="00D42FE6"/>
    <w:rsid w:val="00D45AFE"/>
    <w:rsid w:val="00D57B8C"/>
    <w:rsid w:val="00D7206D"/>
    <w:rsid w:val="00D74882"/>
    <w:rsid w:val="00D7695F"/>
    <w:rsid w:val="00D86967"/>
    <w:rsid w:val="00D9462A"/>
    <w:rsid w:val="00DC3902"/>
    <w:rsid w:val="00DF1074"/>
    <w:rsid w:val="00E07ED8"/>
    <w:rsid w:val="00E179CA"/>
    <w:rsid w:val="00E679DE"/>
    <w:rsid w:val="00E71B25"/>
    <w:rsid w:val="00EA07D3"/>
    <w:rsid w:val="00EA5ACC"/>
    <w:rsid w:val="00EB1413"/>
    <w:rsid w:val="00EC0D9C"/>
    <w:rsid w:val="00EE4472"/>
    <w:rsid w:val="00F0607B"/>
    <w:rsid w:val="00F11AF0"/>
    <w:rsid w:val="00F269B6"/>
    <w:rsid w:val="00F6603B"/>
    <w:rsid w:val="00F81760"/>
    <w:rsid w:val="00F85380"/>
    <w:rsid w:val="00F9005B"/>
    <w:rsid w:val="00FA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SPIE Section"/>
    <w:basedOn w:val="a"/>
    <w:next w:val="a"/>
    <w:link w:val="10"/>
    <w:autoRedefine/>
    <w:qFormat/>
    <w:rsid w:val="00533AA7"/>
    <w:pPr>
      <w:keepNext/>
      <w:numPr>
        <w:numId w:val="2"/>
      </w:numPr>
      <w:spacing w:before="240" w:after="120"/>
      <w:jc w:val="center"/>
      <w:outlineLvl w:val="0"/>
    </w:pPr>
    <w:rPr>
      <w:rFonts w:cs="Arial"/>
      <w:b/>
      <w:bCs/>
      <w:caps/>
      <w:kern w:val="32"/>
    </w:rPr>
  </w:style>
  <w:style w:type="paragraph" w:styleId="2">
    <w:name w:val="heading 2"/>
    <w:aliases w:val="SPIE Subsection"/>
    <w:basedOn w:val="1"/>
    <w:next w:val="SPIEbodytext"/>
    <w:link w:val="20"/>
    <w:autoRedefine/>
    <w:qFormat/>
    <w:rsid w:val="00533AA7"/>
    <w:pPr>
      <w:numPr>
        <w:ilvl w:val="1"/>
      </w:numPr>
      <w:tabs>
        <w:tab w:val="left" w:pos="504"/>
      </w:tabs>
      <w:spacing w:before="0"/>
      <w:jc w:val="both"/>
      <w:outlineLvl w:val="1"/>
    </w:pPr>
    <w:rPr>
      <w:caps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PIE Section Знак"/>
    <w:basedOn w:val="a0"/>
    <w:link w:val="1"/>
    <w:rsid w:val="00533AA7"/>
    <w:rPr>
      <w:rFonts w:ascii="Times New Roman" w:eastAsia="Times New Roman" w:hAnsi="Times New Roman" w:cs="Arial"/>
      <w:b/>
      <w:bCs/>
      <w:caps/>
      <w:kern w:val="32"/>
      <w:sz w:val="24"/>
      <w:szCs w:val="24"/>
      <w:lang w:val="en-US"/>
    </w:rPr>
  </w:style>
  <w:style w:type="character" w:customStyle="1" w:styleId="20">
    <w:name w:val="Заголовок 2 Знак"/>
    <w:aliases w:val="SPIE Subsection Знак"/>
    <w:basedOn w:val="a0"/>
    <w:link w:val="2"/>
    <w:rsid w:val="00533AA7"/>
    <w:rPr>
      <w:rFonts w:ascii="Times New Roman" w:eastAsia="Times New Roman" w:hAnsi="Times New Roman" w:cs="Arial"/>
      <w:b/>
      <w:bCs/>
      <w:kern w:val="32"/>
      <w:sz w:val="20"/>
      <w:szCs w:val="20"/>
      <w:lang w:val="en-US"/>
    </w:rPr>
  </w:style>
  <w:style w:type="paragraph" w:styleId="a3">
    <w:name w:val="header"/>
    <w:basedOn w:val="a"/>
    <w:link w:val="a4"/>
    <w:semiHidden/>
    <w:rsid w:val="00533AA7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533AA7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odyofPaper">
    <w:name w:val="*Body of Paper*"/>
    <w:basedOn w:val="a"/>
    <w:link w:val="BodyofPaperChar"/>
    <w:rsid w:val="00533AA7"/>
    <w:pPr>
      <w:jc w:val="both"/>
    </w:pPr>
    <w:rPr>
      <w:sz w:val="20"/>
      <w:szCs w:val="20"/>
    </w:rPr>
  </w:style>
  <w:style w:type="character" w:customStyle="1" w:styleId="BodyofPaperChar">
    <w:name w:val="*Body of Paper* Char"/>
    <w:link w:val="BodyofPaper"/>
    <w:rsid w:val="00533AA7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PIEAuthors-Affils">
    <w:name w:val="SPIE Authors-Affils"/>
    <w:basedOn w:val="BodyofPaper"/>
    <w:next w:val="BodyofPaper"/>
    <w:link w:val="SPIEAuthors-AffilsCharChar"/>
    <w:rsid w:val="00533AA7"/>
    <w:pPr>
      <w:jc w:val="center"/>
    </w:pPr>
    <w:rPr>
      <w:sz w:val="24"/>
    </w:rPr>
  </w:style>
  <w:style w:type="character" w:customStyle="1" w:styleId="SPIEAuthors-AffilsCharChar">
    <w:name w:val="SPIE Authors-Affils Char Char"/>
    <w:link w:val="SPIEAuthors-Affils"/>
    <w:rsid w:val="00533AA7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Keywords">
    <w:name w:val="*Keywords*"/>
    <w:basedOn w:val="BodyofPaper"/>
    <w:next w:val="BodyofPaper"/>
    <w:rsid w:val="00533AA7"/>
    <w:pPr>
      <w:ind w:left="360" w:hanging="360"/>
    </w:pPr>
  </w:style>
  <w:style w:type="paragraph" w:customStyle="1" w:styleId="SPIEpapertitle">
    <w:name w:val="SPIE paper title"/>
    <w:basedOn w:val="a"/>
    <w:link w:val="SPIEpapertitleCharChar"/>
    <w:rsid w:val="00533AA7"/>
    <w:pPr>
      <w:jc w:val="center"/>
      <w:outlineLvl w:val="0"/>
    </w:pPr>
    <w:rPr>
      <w:b/>
      <w:sz w:val="32"/>
      <w:szCs w:val="20"/>
    </w:rPr>
  </w:style>
  <w:style w:type="character" w:customStyle="1" w:styleId="SPIEpapertitleCharChar">
    <w:name w:val="SPIE paper title Char Char"/>
    <w:link w:val="SPIEpapertitle"/>
    <w:rsid w:val="00533AA7"/>
    <w:rPr>
      <w:rFonts w:ascii="Times New Roman" w:eastAsia="Times New Roman" w:hAnsi="Times New Roman" w:cs="Times New Roman"/>
      <w:b/>
      <w:sz w:val="32"/>
      <w:szCs w:val="20"/>
      <w:lang w:val="en-US"/>
    </w:rPr>
  </w:style>
  <w:style w:type="paragraph" w:customStyle="1" w:styleId="SPIEbodytext">
    <w:name w:val="SPIE body text"/>
    <w:basedOn w:val="a"/>
    <w:link w:val="SPIEbodytextCharChar"/>
    <w:rsid w:val="00533AA7"/>
    <w:pPr>
      <w:spacing w:after="120"/>
      <w:jc w:val="both"/>
    </w:pPr>
    <w:rPr>
      <w:sz w:val="20"/>
    </w:rPr>
  </w:style>
  <w:style w:type="character" w:customStyle="1" w:styleId="SPIEbodytextCharChar">
    <w:name w:val="SPIE body text Char Char"/>
    <w:link w:val="SPIEbodytext"/>
    <w:rsid w:val="00533AA7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SPIEreferences">
    <w:name w:val="SPIEreferences"/>
    <w:basedOn w:val="a"/>
    <w:rsid w:val="00533AA7"/>
  </w:style>
  <w:style w:type="paragraph" w:customStyle="1" w:styleId="SPIEreferencelisting">
    <w:name w:val="SPIE reference listing"/>
    <w:basedOn w:val="BodyofPaper"/>
    <w:rsid w:val="00533AA7"/>
    <w:pPr>
      <w:numPr>
        <w:numId w:val="1"/>
      </w:numPr>
    </w:pPr>
  </w:style>
  <w:style w:type="paragraph" w:styleId="a5">
    <w:name w:val="footer"/>
    <w:basedOn w:val="a"/>
    <w:link w:val="a6"/>
    <w:uiPriority w:val="99"/>
    <w:rsid w:val="00533AA7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33AA7"/>
    <w:rPr>
      <w:rFonts w:ascii="Times New Roman" w:eastAsia="Times New Roman" w:hAnsi="Times New Roman" w:cs="Times New Roman"/>
      <w:sz w:val="24"/>
      <w:szCs w:val="24"/>
    </w:rPr>
  </w:style>
  <w:style w:type="paragraph" w:customStyle="1" w:styleId="SPIEheader">
    <w:name w:val="SPIE header"/>
    <w:basedOn w:val="SPIEbodytext"/>
    <w:next w:val="SPIEbodytext"/>
    <w:rsid w:val="00533AA7"/>
    <w:pPr>
      <w:spacing w:after="0"/>
      <w:ind w:left="360" w:right="360"/>
      <w:jc w:val="left"/>
    </w:pPr>
    <w:rPr>
      <w:sz w:val="18"/>
      <w:szCs w:val="18"/>
    </w:rPr>
  </w:style>
  <w:style w:type="paragraph" w:customStyle="1" w:styleId="SPIEabstractbodytext">
    <w:name w:val="SPIE abstract body text"/>
    <w:basedOn w:val="SPIEbodytext"/>
    <w:link w:val="SPIEabstractbodytextCharChar"/>
    <w:rsid w:val="00533AA7"/>
  </w:style>
  <w:style w:type="character" w:customStyle="1" w:styleId="SPIEabstractbodytextCharChar">
    <w:name w:val="SPIE abstract body text Char Char"/>
    <w:link w:val="SPIEabstractbodytext"/>
    <w:rsid w:val="00533AA7"/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body31">
    <w:name w:val="body31"/>
    <w:rsid w:val="00533AA7"/>
    <w:rPr>
      <w:rFonts w:ascii="Verdana" w:hAnsi="Verdana" w:hint="default"/>
      <w:color w:val="000000"/>
      <w:sz w:val="13"/>
      <w:szCs w:val="13"/>
    </w:rPr>
  </w:style>
  <w:style w:type="paragraph" w:styleId="a7">
    <w:name w:val="Normal (Web)"/>
    <w:basedOn w:val="a"/>
    <w:uiPriority w:val="99"/>
    <w:rsid w:val="00533AA7"/>
    <w:pPr>
      <w:spacing w:before="100" w:beforeAutospacing="1" w:after="100" w:afterAutospacing="1"/>
    </w:pPr>
    <w:rPr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33A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AA7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8B3E87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3B192B"/>
    <w:rPr>
      <w:color w:val="0000FF"/>
      <w:u w:val="single"/>
    </w:rPr>
  </w:style>
  <w:style w:type="paragraph" w:customStyle="1" w:styleId="bigtext">
    <w:name w:val="bigtext"/>
    <w:basedOn w:val="a"/>
    <w:rsid w:val="00CF1BD5"/>
    <w:pPr>
      <w:spacing w:before="100" w:beforeAutospacing="1" w:after="100" w:afterAutospacing="1"/>
    </w:pPr>
    <w:rPr>
      <w:lang w:val="ru-RU" w:eastAsia="ru-RU"/>
    </w:rPr>
  </w:style>
  <w:style w:type="character" w:customStyle="1" w:styleId="help">
    <w:name w:val="help"/>
    <w:basedOn w:val="a0"/>
    <w:rsid w:val="00CF1BD5"/>
  </w:style>
  <w:style w:type="table" w:styleId="ac">
    <w:name w:val="Table Grid"/>
    <w:basedOn w:val="a1"/>
    <w:uiPriority w:val="59"/>
    <w:rsid w:val="00EB1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4</Pages>
  <Words>1512</Words>
  <Characters>8620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Gamma</dc:creator>
  <cp:keywords/>
  <dc:description/>
  <cp:lastModifiedBy>Gamma</cp:lastModifiedBy>
  <cp:revision>82</cp:revision>
  <dcterms:created xsi:type="dcterms:W3CDTF">2022-09-26T23:31:00Z</dcterms:created>
  <dcterms:modified xsi:type="dcterms:W3CDTF">2025-10-11T21:29:00Z</dcterms:modified>
</cp:coreProperties>
</file>