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AFE4D" w14:textId="5829B14F" w:rsidR="00987F16" w:rsidRPr="00DE3627" w:rsidRDefault="0014101B" w:rsidP="00987F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1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DE36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response </w:t>
      </w:r>
      <w:r w:rsidRPr="0014101B">
        <w:rPr>
          <w:rFonts w:ascii="Times New Roman" w:hAnsi="Times New Roman" w:cs="Times New Roman"/>
          <w:b/>
          <w:sz w:val="28"/>
          <w:szCs w:val="28"/>
          <w:lang w:val="en-US"/>
        </w:rPr>
        <w:t>of the polar tropopause to the events of major and minor sudden stratospheric warming</w:t>
      </w:r>
      <w:r w:rsidR="00DE362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2A16BA51" w14:textId="34497F86" w:rsidR="0014101B" w:rsidRPr="00446548" w:rsidRDefault="0014101B" w:rsidP="0014101B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r w:rsidRPr="00446548">
        <w:rPr>
          <w:rFonts w:ascii="Times New Roman" w:hAnsi="Times New Roman" w:cs="Times New Roman"/>
          <w:sz w:val="24"/>
          <w:szCs w:val="28"/>
          <w:lang w:val="en-US"/>
        </w:rPr>
        <w:t>B.A. Bikbulatov</w:t>
      </w:r>
      <w:r w:rsidRPr="00446548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1</w:t>
      </w:r>
      <w:r w:rsidRPr="00446548">
        <w:rPr>
          <w:rFonts w:ascii="Times New Roman" w:hAnsi="Times New Roman" w:cs="Times New Roman"/>
          <w:sz w:val="24"/>
          <w:szCs w:val="28"/>
          <w:lang w:val="en-US"/>
        </w:rPr>
        <w:t>, K.A. Didenko</w:t>
      </w:r>
      <w:r w:rsidRPr="00446548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1</w:t>
      </w:r>
      <w:r w:rsidRPr="00446548">
        <w:rPr>
          <w:rFonts w:ascii="Times New Roman" w:hAnsi="Times New Roman" w:cs="Times New Roman"/>
          <w:sz w:val="24"/>
          <w:szCs w:val="28"/>
          <w:lang w:val="en-US"/>
        </w:rPr>
        <w:t>, T.S.</w:t>
      </w:r>
      <w:r w:rsidR="00446548" w:rsidRPr="00446548">
        <w:rPr>
          <w:rFonts w:ascii="Times New Roman" w:hAnsi="Times New Roman" w:cs="Times New Roman"/>
          <w:sz w:val="24"/>
          <w:szCs w:val="28"/>
          <w:lang w:val="en-US"/>
        </w:rPr>
        <w:t xml:space="preserve"> Ermakova</w:t>
      </w:r>
      <w:r w:rsidR="00446548" w:rsidRPr="00446548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="00446548" w:rsidRPr="00446548">
        <w:rPr>
          <w:rFonts w:ascii="Times New Roman" w:hAnsi="Times New Roman" w:cs="Times New Roman"/>
          <w:sz w:val="24"/>
          <w:szCs w:val="28"/>
          <w:lang w:val="en-US"/>
        </w:rPr>
        <w:t>, A.S. Fadeev</w:t>
      </w:r>
      <w:r w:rsidR="00446548" w:rsidRPr="00446548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</w:p>
    <w:p w14:paraId="02AE06BC" w14:textId="70C64F37" w:rsidR="00446548" w:rsidRDefault="00987F16" w:rsidP="00987F1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87F16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1</w:t>
      </w:r>
      <w:r w:rsidR="00446548" w:rsidRPr="00446548">
        <w:rPr>
          <w:rFonts w:ascii="Times New Roman" w:hAnsi="Times New Roman" w:cs="Times New Roman"/>
          <w:sz w:val="24"/>
          <w:szCs w:val="28"/>
          <w:lang w:val="en-US"/>
        </w:rPr>
        <w:t xml:space="preserve">Pushkov Institute of Terrestrial Magnetism, Ionosphere, and Radio Wave Propagation (IZMIRAN), Russian Academy of Sciences, </w:t>
      </w:r>
      <w:proofErr w:type="spellStart"/>
      <w:r w:rsidR="00446548" w:rsidRPr="00446548">
        <w:rPr>
          <w:rFonts w:ascii="Times New Roman" w:hAnsi="Times New Roman" w:cs="Times New Roman"/>
          <w:sz w:val="24"/>
          <w:szCs w:val="28"/>
          <w:lang w:val="en-US"/>
        </w:rPr>
        <w:t>Troitsk</w:t>
      </w:r>
      <w:proofErr w:type="spellEnd"/>
      <w:r w:rsidR="00446548" w:rsidRPr="00446548">
        <w:rPr>
          <w:rFonts w:ascii="Times New Roman" w:hAnsi="Times New Roman" w:cs="Times New Roman"/>
          <w:sz w:val="24"/>
          <w:szCs w:val="28"/>
          <w:lang w:val="en-US"/>
        </w:rPr>
        <w:t>, Moscow, Russia.</w:t>
      </w:r>
    </w:p>
    <w:p w14:paraId="73C8A073" w14:textId="5437C316" w:rsidR="00446548" w:rsidRDefault="00987F16" w:rsidP="00987F1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87F16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Pr="00987F16">
        <w:rPr>
          <w:rFonts w:ascii="Times New Roman" w:hAnsi="Times New Roman" w:cs="Times New Roman"/>
          <w:sz w:val="24"/>
          <w:szCs w:val="28"/>
          <w:lang w:val="en-US"/>
        </w:rPr>
        <w:t>Russian State Hydrometeorological University, Saint-Petersburg, Russia</w:t>
      </w:r>
    </w:p>
    <w:p w14:paraId="7A4408F7" w14:textId="77777777" w:rsidR="009F6830" w:rsidRDefault="009F6830" w:rsidP="00987F1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065274B3" w14:textId="124E3A86" w:rsidR="00987F16" w:rsidRDefault="00281C9C" w:rsidP="0098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F6830">
        <w:rPr>
          <w:rFonts w:ascii="Times New Roman" w:hAnsi="Times New Roman" w:cs="Times New Roman"/>
          <w:sz w:val="28"/>
          <w:szCs w:val="28"/>
          <w:lang w:val="en-US"/>
        </w:rPr>
        <w:t>study was conducted on the response of the polar tropopause to a sudden stratospheric warming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6830">
        <w:rPr>
          <w:rFonts w:ascii="Times New Roman" w:hAnsi="Times New Roman" w:cs="Times New Roman"/>
          <w:sz w:val="28"/>
          <w:szCs w:val="28"/>
          <w:lang w:val="en-US"/>
        </w:rPr>
        <w:t xml:space="preserve"> event of major</w:t>
      </w:r>
      <w:r w:rsidRPr="006D3639">
        <w:rPr>
          <w:rFonts w:ascii="Times New Roman" w:hAnsi="Times New Roman" w:cs="Times New Roman"/>
          <w:sz w:val="28"/>
          <w:szCs w:val="28"/>
          <w:lang w:val="en-US"/>
        </w:rPr>
        <w:t xml:space="preserve"> (2009)</w:t>
      </w:r>
      <w:r w:rsidRPr="009F6830">
        <w:rPr>
          <w:rFonts w:ascii="Times New Roman" w:hAnsi="Times New Roman" w:cs="Times New Roman"/>
          <w:sz w:val="28"/>
          <w:szCs w:val="28"/>
          <w:lang w:val="en-US"/>
        </w:rPr>
        <w:t xml:space="preserve"> and minor</w:t>
      </w:r>
      <w:r w:rsidRPr="006D3639">
        <w:rPr>
          <w:rFonts w:ascii="Times New Roman" w:hAnsi="Times New Roman" w:cs="Times New Roman"/>
          <w:sz w:val="28"/>
          <w:szCs w:val="28"/>
          <w:lang w:val="en-US"/>
        </w:rPr>
        <w:t xml:space="preserve"> (2016)</w:t>
      </w:r>
      <w:r w:rsidRPr="009F6830">
        <w:rPr>
          <w:rFonts w:ascii="Times New Roman" w:hAnsi="Times New Roman" w:cs="Times New Roman"/>
          <w:sz w:val="28"/>
          <w:szCs w:val="28"/>
          <w:lang w:val="en-US"/>
        </w:rPr>
        <w:t xml:space="preserve"> type</w:t>
      </w:r>
      <w:r>
        <w:rPr>
          <w:rFonts w:ascii="Times New Roman" w:hAnsi="Times New Roman" w:cs="Times New Roman"/>
          <w:sz w:val="28"/>
          <w:szCs w:val="28"/>
          <w:lang w:val="en-US"/>
        </w:rPr>
        <w:t>, u</w:t>
      </w:r>
      <w:r w:rsidR="00987F16" w:rsidRPr="009F6830">
        <w:rPr>
          <w:rFonts w:ascii="Times New Roman" w:hAnsi="Times New Roman" w:cs="Times New Roman"/>
          <w:sz w:val="28"/>
          <w:szCs w:val="28"/>
          <w:lang w:val="en-US"/>
        </w:rPr>
        <w:t>sing atmospheric radiosonde data and reanalysis data.</w:t>
      </w:r>
      <w:r w:rsidR="00C2702C" w:rsidRPr="00C27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69E9"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The pressure at tropopause height were </w:t>
      </w:r>
      <w:proofErr w:type="spellStart"/>
      <w:r w:rsidR="00A169E9" w:rsidRPr="00A169E9">
        <w:rPr>
          <w:rFonts w:ascii="Times New Roman" w:hAnsi="Times New Roman" w:cs="Times New Roman"/>
          <w:sz w:val="28"/>
          <w:szCs w:val="28"/>
          <w:lang w:val="en-US"/>
        </w:rPr>
        <w:t>analysed</w:t>
      </w:r>
      <w:proofErr w:type="spellEnd"/>
      <w:r w:rsidR="00A169E9"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before, during and after SSWs.  The location of the stations was chosen so that they were located near the same latitude - 70 NH. This was done to consider the time lag of tropopause response to SSW which reveals in tropopause lowering in different hemispheres.</w:t>
      </w:r>
    </w:p>
    <w:p w14:paraId="34CA0871" w14:textId="77777777" w:rsidR="00A169E9" w:rsidRPr="00A169E9" w:rsidRDefault="00A169E9" w:rsidP="00A16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9E9">
        <w:rPr>
          <w:rFonts w:ascii="Times New Roman" w:hAnsi="Times New Roman" w:cs="Times New Roman"/>
          <w:sz w:val="28"/>
          <w:szCs w:val="28"/>
          <w:lang w:val="en-US"/>
        </w:rPr>
        <w:t>It is shown that during the major sudden stratospheric warming, the tropopause sinks at all stations, and there is a delay of about ten days between the maximum temperature in the stratosphere and the beginning of the tropopause lowering.</w:t>
      </w:r>
    </w:p>
    <w:p w14:paraId="1B53DB33" w14:textId="77777777" w:rsidR="00A169E9" w:rsidRDefault="00A169E9" w:rsidP="00A16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During the minor warming in 2016, the tropopause response less evident. There is no apparent lowering at the selected stations. Probably the reason is in the </w:t>
      </w:r>
      <w:proofErr w:type="spellStart"/>
      <w:r w:rsidRPr="00A169E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spellEnd"/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location of the stratospheric polar vortex above.</w:t>
      </w:r>
    </w:p>
    <w:p w14:paraId="4FAE8A4C" w14:textId="71A67E9A" w:rsidR="00744DDD" w:rsidRPr="00A169E9" w:rsidRDefault="00744DDD" w:rsidP="00A16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44DD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supported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Foundation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#23-17-00273,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rscf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/23-17-00273/.</w:t>
      </w:r>
    </w:p>
    <w:sectPr w:rsidR="00744DDD" w:rsidRPr="00A1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C5"/>
    <w:rsid w:val="0014101B"/>
    <w:rsid w:val="00281C9C"/>
    <w:rsid w:val="00446548"/>
    <w:rsid w:val="004B0036"/>
    <w:rsid w:val="0051500D"/>
    <w:rsid w:val="006D3639"/>
    <w:rsid w:val="00744DDD"/>
    <w:rsid w:val="007B7BC5"/>
    <w:rsid w:val="00987F16"/>
    <w:rsid w:val="009F6830"/>
    <w:rsid w:val="00A169E9"/>
    <w:rsid w:val="00BD2BBC"/>
    <w:rsid w:val="00C2702C"/>
    <w:rsid w:val="00D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BCE"/>
  <w15:chartTrackingRefBased/>
  <w15:docId w15:val="{D939B6DB-2CA8-42E8-AB33-FDC14370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Бойскаутов</dc:creator>
  <cp:keywords/>
  <dc:description/>
  <cp:lastModifiedBy>Богдан Бойскаутов</cp:lastModifiedBy>
  <cp:revision>5</cp:revision>
  <dcterms:created xsi:type="dcterms:W3CDTF">2025-02-08T12:12:00Z</dcterms:created>
  <dcterms:modified xsi:type="dcterms:W3CDTF">2025-02-08T16:39:00Z</dcterms:modified>
</cp:coreProperties>
</file>