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2CC" w:rsidRPr="00916884" w:rsidRDefault="00F142CC">
      <w:pPr>
        <w:rPr>
          <w:rFonts w:ascii="Times New Roman" w:hAnsi="Times New Roman" w:cs="Times New Roman"/>
          <w:b/>
          <w:sz w:val="28"/>
          <w:szCs w:val="28"/>
        </w:rPr>
      </w:pPr>
      <w:r w:rsidRPr="00916884">
        <w:rPr>
          <w:rFonts w:ascii="Times New Roman" w:hAnsi="Times New Roman" w:cs="Times New Roman"/>
          <w:b/>
          <w:sz w:val="28"/>
          <w:szCs w:val="28"/>
        </w:rPr>
        <w:t>Использование навигационных систем для исследования волновых процессов в ионосфере</w:t>
      </w:r>
    </w:p>
    <w:p w:rsidR="00F142CC" w:rsidRDefault="00F142CC">
      <w:pPr>
        <w:rPr>
          <w:rFonts w:ascii="Times New Roman" w:hAnsi="Times New Roman" w:cs="Times New Roman"/>
          <w:sz w:val="24"/>
          <w:szCs w:val="24"/>
        </w:rPr>
      </w:pPr>
      <w:r>
        <w:rPr>
          <w:rFonts w:ascii="Times New Roman" w:hAnsi="Times New Roman" w:cs="Times New Roman"/>
          <w:sz w:val="24"/>
          <w:szCs w:val="24"/>
        </w:rPr>
        <w:t>Волков М.А.</w:t>
      </w:r>
      <w:r w:rsidR="00916884">
        <w:rPr>
          <w:rFonts w:ascii="Times New Roman" w:hAnsi="Times New Roman" w:cs="Times New Roman"/>
          <w:sz w:val="24"/>
          <w:szCs w:val="24"/>
        </w:rPr>
        <w:t xml:space="preserve"> 1</w:t>
      </w:r>
      <w:r>
        <w:rPr>
          <w:rFonts w:ascii="Times New Roman" w:hAnsi="Times New Roman" w:cs="Times New Roman"/>
          <w:sz w:val="24"/>
          <w:szCs w:val="24"/>
        </w:rPr>
        <w:t>, Гом</w:t>
      </w:r>
      <w:r w:rsidR="00E85064">
        <w:rPr>
          <w:rFonts w:ascii="Times New Roman" w:hAnsi="Times New Roman" w:cs="Times New Roman"/>
          <w:sz w:val="24"/>
          <w:szCs w:val="24"/>
        </w:rPr>
        <w:t>о</w:t>
      </w:r>
      <w:r>
        <w:rPr>
          <w:rFonts w:ascii="Times New Roman" w:hAnsi="Times New Roman" w:cs="Times New Roman"/>
          <w:sz w:val="24"/>
          <w:szCs w:val="24"/>
        </w:rPr>
        <w:t>нов А.Д.</w:t>
      </w:r>
      <w:r w:rsidR="00916884">
        <w:rPr>
          <w:rFonts w:ascii="Times New Roman" w:hAnsi="Times New Roman" w:cs="Times New Roman"/>
          <w:sz w:val="24"/>
          <w:szCs w:val="24"/>
        </w:rPr>
        <w:t xml:space="preserve"> 2</w:t>
      </w:r>
      <w:r>
        <w:rPr>
          <w:rFonts w:ascii="Times New Roman" w:hAnsi="Times New Roman" w:cs="Times New Roman"/>
          <w:sz w:val="24"/>
          <w:szCs w:val="24"/>
        </w:rPr>
        <w:t>, Гурин А.В.</w:t>
      </w:r>
      <w:r w:rsidR="00916884">
        <w:rPr>
          <w:rFonts w:ascii="Times New Roman" w:hAnsi="Times New Roman" w:cs="Times New Roman"/>
          <w:sz w:val="24"/>
          <w:szCs w:val="24"/>
        </w:rPr>
        <w:t xml:space="preserve"> 1</w:t>
      </w:r>
      <w:r>
        <w:rPr>
          <w:rFonts w:ascii="Times New Roman" w:hAnsi="Times New Roman" w:cs="Times New Roman"/>
          <w:sz w:val="24"/>
          <w:szCs w:val="24"/>
        </w:rPr>
        <w:t>, Швец М.</w:t>
      </w:r>
      <w:r w:rsidR="00E85064">
        <w:rPr>
          <w:rFonts w:ascii="Times New Roman" w:hAnsi="Times New Roman" w:cs="Times New Roman"/>
          <w:sz w:val="24"/>
          <w:szCs w:val="24"/>
        </w:rPr>
        <w:t>В.</w:t>
      </w:r>
      <w:r w:rsidR="00916884">
        <w:rPr>
          <w:rFonts w:ascii="Times New Roman" w:hAnsi="Times New Roman" w:cs="Times New Roman"/>
          <w:sz w:val="24"/>
          <w:szCs w:val="24"/>
        </w:rPr>
        <w:t xml:space="preserve"> 2</w:t>
      </w:r>
    </w:p>
    <w:p w:rsidR="00916884" w:rsidRDefault="00916884">
      <w:pPr>
        <w:rPr>
          <w:rFonts w:ascii="Times New Roman" w:hAnsi="Times New Roman" w:cs="Times New Roman"/>
          <w:sz w:val="24"/>
          <w:szCs w:val="24"/>
        </w:rPr>
      </w:pPr>
      <w:r>
        <w:rPr>
          <w:rFonts w:ascii="Times New Roman" w:hAnsi="Times New Roman" w:cs="Times New Roman"/>
          <w:sz w:val="24"/>
          <w:szCs w:val="24"/>
        </w:rPr>
        <w:t>1.Мурманский арктический университет</w:t>
      </w:r>
    </w:p>
    <w:p w:rsidR="00916884" w:rsidRPr="00F142CC" w:rsidRDefault="00916884">
      <w:pPr>
        <w:rPr>
          <w:rFonts w:ascii="Times New Roman" w:hAnsi="Times New Roman" w:cs="Times New Roman"/>
          <w:sz w:val="24"/>
          <w:szCs w:val="24"/>
        </w:rPr>
      </w:pPr>
      <w:r>
        <w:rPr>
          <w:rFonts w:ascii="Times New Roman" w:hAnsi="Times New Roman" w:cs="Times New Roman"/>
          <w:sz w:val="24"/>
          <w:szCs w:val="24"/>
        </w:rPr>
        <w:t>2.Полярный геофизический институт</w:t>
      </w:r>
    </w:p>
    <w:p w:rsidR="009E757E" w:rsidRDefault="00416BDB" w:rsidP="00667338">
      <w:pPr>
        <w:jc w:val="both"/>
        <w:rPr>
          <w:rFonts w:ascii="Times New Roman" w:hAnsi="Times New Roman" w:cs="Times New Roman"/>
          <w:sz w:val="24"/>
          <w:szCs w:val="24"/>
        </w:rPr>
      </w:pPr>
      <w:r w:rsidRPr="00251256">
        <w:rPr>
          <w:rFonts w:ascii="Times New Roman" w:hAnsi="Times New Roman" w:cs="Times New Roman"/>
          <w:sz w:val="24"/>
          <w:szCs w:val="24"/>
        </w:rPr>
        <w:t xml:space="preserve">Двухчастотные данные навигационных систем </w:t>
      </w:r>
      <w:r w:rsidR="002E230A" w:rsidRPr="002E230A">
        <w:rPr>
          <w:rFonts w:ascii="Times New Roman" w:hAnsi="Times New Roman" w:cs="Times New Roman"/>
          <w:i/>
          <w:sz w:val="24"/>
          <w:szCs w:val="24"/>
          <w:lang w:val="en-US"/>
        </w:rPr>
        <w:t>GPS</w:t>
      </w:r>
      <w:r w:rsidRPr="00251256">
        <w:rPr>
          <w:rFonts w:ascii="Times New Roman" w:hAnsi="Times New Roman" w:cs="Times New Roman"/>
          <w:sz w:val="24"/>
          <w:szCs w:val="24"/>
        </w:rPr>
        <w:t xml:space="preserve"> и </w:t>
      </w:r>
      <w:r w:rsidR="002E230A" w:rsidRPr="002E230A">
        <w:rPr>
          <w:rFonts w:ascii="Times New Roman" w:hAnsi="Times New Roman" w:cs="Times New Roman"/>
          <w:i/>
          <w:sz w:val="24"/>
          <w:szCs w:val="24"/>
          <w:lang w:val="en-US"/>
        </w:rPr>
        <w:t>GLONASS</w:t>
      </w:r>
      <w:r w:rsidRPr="00251256">
        <w:rPr>
          <w:rFonts w:ascii="Times New Roman" w:hAnsi="Times New Roman" w:cs="Times New Roman"/>
          <w:sz w:val="24"/>
          <w:szCs w:val="24"/>
        </w:rPr>
        <w:t xml:space="preserve"> используются для восстановления распределения электронной концентрации в ионосфере. </w:t>
      </w:r>
      <w:r w:rsidR="00FD0566" w:rsidRPr="00251256">
        <w:rPr>
          <w:rFonts w:ascii="Times New Roman" w:hAnsi="Times New Roman" w:cs="Times New Roman"/>
          <w:sz w:val="24"/>
          <w:szCs w:val="24"/>
        </w:rPr>
        <w:t xml:space="preserve">Значения </w:t>
      </w:r>
      <w:r w:rsidR="00FD0566" w:rsidRPr="002E230A">
        <w:rPr>
          <w:rFonts w:ascii="Times New Roman" w:hAnsi="Times New Roman" w:cs="Times New Roman"/>
          <w:i/>
          <w:sz w:val="24"/>
          <w:szCs w:val="24"/>
          <w:lang w:val="en-US"/>
        </w:rPr>
        <w:t>TEC</w:t>
      </w:r>
      <w:r w:rsidR="00FD0566" w:rsidRPr="00251256">
        <w:rPr>
          <w:rFonts w:ascii="Times New Roman" w:hAnsi="Times New Roman" w:cs="Times New Roman"/>
          <w:sz w:val="24"/>
          <w:szCs w:val="24"/>
        </w:rPr>
        <w:t xml:space="preserve">, рассчитанные по данным со спутников, </w:t>
      </w:r>
      <w:r w:rsidR="00395935">
        <w:rPr>
          <w:rFonts w:ascii="Times New Roman" w:hAnsi="Times New Roman" w:cs="Times New Roman"/>
          <w:sz w:val="24"/>
          <w:szCs w:val="24"/>
        </w:rPr>
        <w:t>применяются</w:t>
      </w:r>
      <w:r w:rsidR="00FD0566" w:rsidRPr="00251256">
        <w:rPr>
          <w:rFonts w:ascii="Times New Roman" w:hAnsi="Times New Roman" w:cs="Times New Roman"/>
          <w:sz w:val="24"/>
          <w:szCs w:val="24"/>
        </w:rPr>
        <w:t xml:space="preserve"> для решения обратной задач</w:t>
      </w:r>
      <w:proofErr w:type="gramStart"/>
      <w:r w:rsidR="00FD0566" w:rsidRPr="00251256">
        <w:rPr>
          <w:rFonts w:ascii="Times New Roman" w:hAnsi="Times New Roman" w:cs="Times New Roman"/>
          <w:sz w:val="24"/>
          <w:szCs w:val="24"/>
        </w:rPr>
        <w:t>и-</w:t>
      </w:r>
      <w:proofErr w:type="gramEnd"/>
      <w:r w:rsidR="00FD0566" w:rsidRPr="00251256">
        <w:rPr>
          <w:rFonts w:ascii="Times New Roman" w:hAnsi="Times New Roman" w:cs="Times New Roman"/>
          <w:sz w:val="24"/>
          <w:szCs w:val="24"/>
        </w:rPr>
        <w:t xml:space="preserve"> восстановлении электронной концентрации. Неизвестную функцию распределения концентрации над точкой наблюдения в ионосфере </w:t>
      </w:r>
      <w:r w:rsidR="00251256" w:rsidRPr="00251256">
        <w:rPr>
          <w:rFonts w:ascii="Times New Roman" w:hAnsi="Times New Roman" w:cs="Times New Roman"/>
          <w:sz w:val="24"/>
          <w:szCs w:val="24"/>
        </w:rPr>
        <w:t xml:space="preserve">задаем в виде произведения </w:t>
      </w:r>
      <w:r w:rsidR="00251256" w:rsidRPr="00251256">
        <w:rPr>
          <w:rFonts w:ascii="Times New Roman" w:hAnsi="Times New Roman" w:cs="Times New Roman"/>
          <w:i/>
          <w:sz w:val="24"/>
          <w:szCs w:val="24"/>
          <w:lang w:val="en-US"/>
        </w:rPr>
        <w:t>f</w:t>
      </w:r>
      <w:r w:rsidR="00251256" w:rsidRPr="00251256">
        <w:rPr>
          <w:rFonts w:ascii="Times New Roman" w:hAnsi="Times New Roman" w:cs="Times New Roman"/>
          <w:sz w:val="24"/>
          <w:szCs w:val="24"/>
        </w:rPr>
        <w:t>(</w:t>
      </w:r>
      <w:r w:rsidR="00251256" w:rsidRPr="001C0175">
        <w:rPr>
          <w:rFonts w:ascii="Times New Roman" w:hAnsi="Times New Roman" w:cs="Times New Roman"/>
          <w:i/>
          <w:sz w:val="24"/>
          <w:szCs w:val="24"/>
          <w:lang w:val="en-US"/>
        </w:rPr>
        <w:t>z</w:t>
      </w:r>
      <w:r w:rsidR="00251256" w:rsidRPr="00251256">
        <w:rPr>
          <w:rFonts w:ascii="Times New Roman" w:hAnsi="Times New Roman" w:cs="Times New Roman"/>
          <w:sz w:val="24"/>
          <w:szCs w:val="24"/>
        </w:rPr>
        <w:t xml:space="preserve">) </w:t>
      </w:r>
      <w:r w:rsidR="001C0175" w:rsidRPr="001C0175">
        <w:rPr>
          <w:rFonts w:ascii="Times New Roman" w:hAnsi="Times New Roman" w:cs="Times New Roman"/>
          <w:i/>
          <w:sz w:val="24"/>
          <w:szCs w:val="24"/>
        </w:rPr>
        <w:t>φ</w:t>
      </w:r>
      <w:r w:rsidR="001C0175" w:rsidRPr="001C0175">
        <w:rPr>
          <w:rFonts w:ascii="Times New Roman" w:hAnsi="Times New Roman" w:cs="Times New Roman"/>
          <w:sz w:val="24"/>
          <w:szCs w:val="24"/>
        </w:rPr>
        <w:t>(</w:t>
      </w:r>
      <w:r w:rsidR="001C0175" w:rsidRPr="001C0175">
        <w:rPr>
          <w:rFonts w:ascii="Times New Roman" w:hAnsi="Times New Roman" w:cs="Times New Roman"/>
          <w:i/>
          <w:sz w:val="24"/>
          <w:szCs w:val="24"/>
          <w:lang w:val="en-US"/>
        </w:rPr>
        <w:t>x</w:t>
      </w:r>
      <w:r w:rsidR="001C0175" w:rsidRPr="001C0175">
        <w:rPr>
          <w:rFonts w:ascii="Times New Roman" w:hAnsi="Times New Roman" w:cs="Times New Roman"/>
          <w:i/>
          <w:sz w:val="24"/>
          <w:szCs w:val="24"/>
        </w:rPr>
        <w:t>,</w:t>
      </w:r>
      <w:r w:rsidR="001C0175" w:rsidRPr="001C0175">
        <w:rPr>
          <w:rFonts w:ascii="Times New Roman" w:hAnsi="Times New Roman" w:cs="Times New Roman"/>
          <w:i/>
          <w:sz w:val="24"/>
          <w:szCs w:val="24"/>
          <w:lang w:val="en-US"/>
        </w:rPr>
        <w:t>y</w:t>
      </w:r>
      <w:r w:rsidR="001C0175" w:rsidRPr="001C0175">
        <w:rPr>
          <w:rFonts w:ascii="Times New Roman" w:hAnsi="Times New Roman" w:cs="Times New Roman"/>
          <w:sz w:val="24"/>
          <w:szCs w:val="24"/>
        </w:rPr>
        <w:t xml:space="preserve">), </w:t>
      </w:r>
      <w:r w:rsidR="001C0175" w:rsidRPr="001C0175">
        <w:rPr>
          <w:rFonts w:ascii="Times New Roman" w:hAnsi="Times New Roman" w:cs="Times New Roman"/>
          <w:i/>
          <w:sz w:val="24"/>
          <w:szCs w:val="24"/>
          <w:lang w:val="en-US"/>
        </w:rPr>
        <w:t>z</w:t>
      </w:r>
      <w:r w:rsidR="001C0175" w:rsidRPr="001C0175">
        <w:rPr>
          <w:rFonts w:ascii="Times New Roman" w:hAnsi="Times New Roman" w:cs="Times New Roman"/>
          <w:i/>
          <w:sz w:val="24"/>
          <w:szCs w:val="24"/>
        </w:rPr>
        <w:t>,</w:t>
      </w:r>
      <w:r w:rsidR="001C0175" w:rsidRPr="001C0175">
        <w:rPr>
          <w:rFonts w:ascii="Times New Roman" w:hAnsi="Times New Roman" w:cs="Times New Roman"/>
          <w:i/>
          <w:sz w:val="24"/>
          <w:szCs w:val="24"/>
          <w:lang w:val="en-US"/>
        </w:rPr>
        <w:t>x</w:t>
      </w:r>
      <w:r w:rsidR="001C0175" w:rsidRPr="001C0175">
        <w:rPr>
          <w:rFonts w:ascii="Times New Roman" w:hAnsi="Times New Roman" w:cs="Times New Roman"/>
          <w:i/>
          <w:sz w:val="24"/>
          <w:szCs w:val="24"/>
        </w:rPr>
        <w:t>,</w:t>
      </w:r>
      <w:r w:rsidR="001C0175" w:rsidRPr="001C0175">
        <w:rPr>
          <w:rFonts w:ascii="Times New Roman" w:hAnsi="Times New Roman" w:cs="Times New Roman"/>
          <w:i/>
          <w:sz w:val="24"/>
          <w:szCs w:val="24"/>
          <w:lang w:val="en-US"/>
        </w:rPr>
        <w:t>y</w:t>
      </w:r>
      <w:r w:rsidR="001C0175" w:rsidRPr="001C0175">
        <w:rPr>
          <w:rFonts w:ascii="Times New Roman" w:hAnsi="Times New Roman" w:cs="Times New Roman"/>
          <w:sz w:val="24"/>
          <w:szCs w:val="24"/>
        </w:rPr>
        <w:t>-</w:t>
      </w:r>
      <w:r w:rsidR="001C0175">
        <w:rPr>
          <w:rFonts w:ascii="Times New Roman" w:hAnsi="Times New Roman" w:cs="Times New Roman"/>
          <w:sz w:val="24"/>
          <w:szCs w:val="24"/>
        </w:rPr>
        <w:t>координаты</w:t>
      </w:r>
      <w:r w:rsidR="00EE45AC">
        <w:rPr>
          <w:rFonts w:ascii="Times New Roman" w:hAnsi="Times New Roman" w:cs="Times New Roman"/>
          <w:sz w:val="24"/>
          <w:szCs w:val="24"/>
        </w:rPr>
        <w:t>,</w:t>
      </w:r>
      <w:r w:rsidR="001C0175">
        <w:rPr>
          <w:rFonts w:ascii="Times New Roman" w:hAnsi="Times New Roman" w:cs="Times New Roman"/>
          <w:sz w:val="24"/>
          <w:szCs w:val="24"/>
        </w:rPr>
        <w:t xml:space="preserve"> направлен</w:t>
      </w:r>
      <w:r w:rsidR="00EE45AC">
        <w:rPr>
          <w:rFonts w:ascii="Times New Roman" w:hAnsi="Times New Roman" w:cs="Times New Roman"/>
          <w:sz w:val="24"/>
          <w:szCs w:val="24"/>
        </w:rPr>
        <w:t>ные</w:t>
      </w:r>
      <w:r w:rsidR="001C0175">
        <w:rPr>
          <w:rFonts w:ascii="Times New Roman" w:hAnsi="Times New Roman" w:cs="Times New Roman"/>
          <w:sz w:val="24"/>
          <w:szCs w:val="24"/>
        </w:rPr>
        <w:t xml:space="preserve"> вверх от точки наблюдения</w:t>
      </w:r>
      <w:r w:rsidR="00395935">
        <w:rPr>
          <w:rFonts w:ascii="Times New Roman" w:hAnsi="Times New Roman" w:cs="Times New Roman"/>
          <w:sz w:val="24"/>
          <w:szCs w:val="24"/>
        </w:rPr>
        <w:t xml:space="preserve"> за навигационными спутниками</w:t>
      </w:r>
      <w:r w:rsidR="001C0175">
        <w:rPr>
          <w:rFonts w:ascii="Times New Roman" w:hAnsi="Times New Roman" w:cs="Times New Roman"/>
          <w:sz w:val="24"/>
          <w:szCs w:val="24"/>
        </w:rPr>
        <w:t>, на север</w:t>
      </w:r>
      <w:r w:rsidR="00EE45AC">
        <w:rPr>
          <w:rFonts w:ascii="Times New Roman" w:hAnsi="Times New Roman" w:cs="Times New Roman"/>
          <w:sz w:val="24"/>
          <w:szCs w:val="24"/>
        </w:rPr>
        <w:t xml:space="preserve"> и</w:t>
      </w:r>
      <w:r w:rsidR="001C0175">
        <w:rPr>
          <w:rFonts w:ascii="Times New Roman" w:hAnsi="Times New Roman" w:cs="Times New Roman"/>
          <w:sz w:val="24"/>
          <w:szCs w:val="24"/>
        </w:rPr>
        <w:t xml:space="preserve"> на восток. Высотное распределение </w:t>
      </w:r>
      <w:r w:rsidR="001C0175" w:rsidRPr="001C0175">
        <w:rPr>
          <w:rFonts w:ascii="Times New Roman" w:hAnsi="Times New Roman" w:cs="Times New Roman"/>
          <w:i/>
          <w:sz w:val="24"/>
          <w:szCs w:val="24"/>
          <w:lang w:val="en-US"/>
        </w:rPr>
        <w:t>f</w:t>
      </w:r>
      <w:r w:rsidR="001C0175" w:rsidRPr="001C0175">
        <w:rPr>
          <w:rFonts w:ascii="Times New Roman" w:hAnsi="Times New Roman" w:cs="Times New Roman"/>
          <w:sz w:val="24"/>
          <w:szCs w:val="24"/>
        </w:rPr>
        <w:t>(</w:t>
      </w:r>
      <w:r w:rsidR="001C0175" w:rsidRPr="001C0175">
        <w:rPr>
          <w:rFonts w:ascii="Times New Roman" w:hAnsi="Times New Roman" w:cs="Times New Roman"/>
          <w:i/>
          <w:sz w:val="24"/>
          <w:szCs w:val="24"/>
          <w:lang w:val="en-US"/>
        </w:rPr>
        <w:t>z</w:t>
      </w:r>
      <w:r w:rsidR="001C0175" w:rsidRPr="001C0175">
        <w:rPr>
          <w:rFonts w:ascii="Times New Roman" w:hAnsi="Times New Roman" w:cs="Times New Roman"/>
          <w:sz w:val="24"/>
          <w:szCs w:val="24"/>
        </w:rPr>
        <w:t>)</w:t>
      </w:r>
      <w:r w:rsidR="001C0175">
        <w:rPr>
          <w:rFonts w:ascii="Times New Roman" w:hAnsi="Times New Roman" w:cs="Times New Roman"/>
          <w:sz w:val="24"/>
          <w:szCs w:val="24"/>
        </w:rPr>
        <w:t xml:space="preserve"> моделируется параболическим слоем, </w:t>
      </w:r>
      <w:r w:rsidR="001C0175" w:rsidRPr="001C0175">
        <w:rPr>
          <w:rFonts w:ascii="Times New Roman" w:hAnsi="Times New Roman" w:cs="Times New Roman"/>
          <w:i/>
          <w:sz w:val="24"/>
          <w:szCs w:val="24"/>
        </w:rPr>
        <w:t>φ</w:t>
      </w:r>
      <w:r w:rsidR="001C0175" w:rsidRPr="001C0175">
        <w:rPr>
          <w:rFonts w:ascii="Times New Roman" w:hAnsi="Times New Roman" w:cs="Times New Roman"/>
          <w:sz w:val="24"/>
          <w:szCs w:val="24"/>
        </w:rPr>
        <w:t>(</w:t>
      </w:r>
      <w:r w:rsidR="001C0175" w:rsidRPr="001C0175">
        <w:rPr>
          <w:rFonts w:ascii="Times New Roman" w:hAnsi="Times New Roman" w:cs="Times New Roman"/>
          <w:i/>
          <w:sz w:val="24"/>
          <w:szCs w:val="24"/>
          <w:lang w:val="en-US"/>
        </w:rPr>
        <w:t>x</w:t>
      </w:r>
      <w:r w:rsidR="001C0175" w:rsidRPr="001C0175">
        <w:rPr>
          <w:rFonts w:ascii="Times New Roman" w:hAnsi="Times New Roman" w:cs="Times New Roman"/>
          <w:i/>
          <w:sz w:val="24"/>
          <w:szCs w:val="24"/>
        </w:rPr>
        <w:t>,</w:t>
      </w:r>
      <w:r w:rsidR="001C0175" w:rsidRPr="001C0175">
        <w:rPr>
          <w:rFonts w:ascii="Times New Roman" w:hAnsi="Times New Roman" w:cs="Times New Roman"/>
          <w:i/>
          <w:sz w:val="24"/>
          <w:szCs w:val="24"/>
          <w:lang w:val="en-US"/>
        </w:rPr>
        <w:t>y</w:t>
      </w:r>
      <w:r w:rsidR="001C0175" w:rsidRPr="001C0175">
        <w:rPr>
          <w:rFonts w:ascii="Times New Roman" w:hAnsi="Times New Roman" w:cs="Times New Roman"/>
          <w:sz w:val="24"/>
          <w:szCs w:val="24"/>
        </w:rPr>
        <w:t>)</w:t>
      </w:r>
      <w:r w:rsidR="001C0175">
        <w:rPr>
          <w:rFonts w:ascii="Times New Roman" w:hAnsi="Times New Roman" w:cs="Times New Roman"/>
          <w:sz w:val="24"/>
          <w:szCs w:val="24"/>
        </w:rPr>
        <w:t>-</w:t>
      </w:r>
      <w:r w:rsidR="00251256" w:rsidRPr="00251256">
        <w:rPr>
          <w:rFonts w:ascii="Times New Roman" w:hAnsi="Times New Roman" w:cs="Times New Roman"/>
          <w:sz w:val="24"/>
          <w:szCs w:val="24"/>
        </w:rPr>
        <w:t>двумерн</w:t>
      </w:r>
      <w:r w:rsidR="001C0175">
        <w:rPr>
          <w:rFonts w:ascii="Times New Roman" w:hAnsi="Times New Roman" w:cs="Times New Roman"/>
          <w:sz w:val="24"/>
          <w:szCs w:val="24"/>
        </w:rPr>
        <w:t xml:space="preserve">ым </w:t>
      </w:r>
      <w:r w:rsidR="00251256" w:rsidRPr="00251256">
        <w:rPr>
          <w:rFonts w:ascii="Times New Roman" w:hAnsi="Times New Roman" w:cs="Times New Roman"/>
          <w:sz w:val="24"/>
          <w:szCs w:val="24"/>
        </w:rPr>
        <w:t xml:space="preserve"> разложени</w:t>
      </w:r>
      <w:r w:rsidR="001C0175">
        <w:rPr>
          <w:rFonts w:ascii="Times New Roman" w:hAnsi="Times New Roman" w:cs="Times New Roman"/>
          <w:sz w:val="24"/>
          <w:szCs w:val="24"/>
        </w:rPr>
        <w:t xml:space="preserve">ем неизвестной функции </w:t>
      </w:r>
      <w:r w:rsidR="00251256" w:rsidRPr="00251256">
        <w:rPr>
          <w:rFonts w:ascii="Times New Roman" w:hAnsi="Times New Roman" w:cs="Times New Roman"/>
          <w:sz w:val="24"/>
          <w:szCs w:val="24"/>
        </w:rPr>
        <w:t>в ряд Тейлора</w:t>
      </w:r>
      <w:r w:rsidR="001C0175">
        <w:rPr>
          <w:rFonts w:ascii="Times New Roman" w:hAnsi="Times New Roman" w:cs="Times New Roman"/>
          <w:sz w:val="24"/>
          <w:szCs w:val="24"/>
        </w:rPr>
        <w:t xml:space="preserve">. Интегрирование функции распределения вдоль </w:t>
      </w:r>
      <w:r w:rsidR="00EE45AC">
        <w:rPr>
          <w:rFonts w:ascii="Times New Roman" w:hAnsi="Times New Roman" w:cs="Times New Roman"/>
          <w:sz w:val="24"/>
          <w:szCs w:val="24"/>
        </w:rPr>
        <w:t>линии радиолуча</w:t>
      </w:r>
      <w:r w:rsidR="001C0175">
        <w:rPr>
          <w:rFonts w:ascii="Times New Roman" w:hAnsi="Times New Roman" w:cs="Times New Roman"/>
          <w:sz w:val="24"/>
          <w:szCs w:val="24"/>
        </w:rPr>
        <w:t xml:space="preserve"> </w:t>
      </w:r>
      <w:r w:rsidR="00EE45AC">
        <w:rPr>
          <w:rFonts w:ascii="Times New Roman" w:hAnsi="Times New Roman" w:cs="Times New Roman"/>
          <w:sz w:val="24"/>
          <w:szCs w:val="24"/>
        </w:rPr>
        <w:t xml:space="preserve">от </w:t>
      </w:r>
      <w:r w:rsidR="001C0175">
        <w:rPr>
          <w:rFonts w:ascii="Times New Roman" w:hAnsi="Times New Roman" w:cs="Times New Roman"/>
          <w:sz w:val="24"/>
          <w:szCs w:val="24"/>
        </w:rPr>
        <w:t>точк</w:t>
      </w:r>
      <w:r w:rsidR="00EE45AC">
        <w:rPr>
          <w:rFonts w:ascii="Times New Roman" w:hAnsi="Times New Roman" w:cs="Times New Roman"/>
          <w:sz w:val="24"/>
          <w:szCs w:val="24"/>
        </w:rPr>
        <w:t>и</w:t>
      </w:r>
      <w:r w:rsidR="001C0175">
        <w:rPr>
          <w:rFonts w:ascii="Times New Roman" w:hAnsi="Times New Roman" w:cs="Times New Roman"/>
          <w:sz w:val="24"/>
          <w:szCs w:val="24"/>
        </w:rPr>
        <w:t xml:space="preserve"> наблюдения </w:t>
      </w:r>
      <w:r w:rsidR="00EE45AC">
        <w:rPr>
          <w:rFonts w:ascii="Times New Roman" w:hAnsi="Times New Roman" w:cs="Times New Roman"/>
          <w:sz w:val="24"/>
          <w:szCs w:val="24"/>
        </w:rPr>
        <w:t xml:space="preserve">до </w:t>
      </w:r>
      <w:r w:rsidR="001C0175">
        <w:rPr>
          <w:rFonts w:ascii="Times New Roman" w:hAnsi="Times New Roman" w:cs="Times New Roman"/>
          <w:sz w:val="24"/>
          <w:szCs w:val="24"/>
        </w:rPr>
        <w:t>спутник</w:t>
      </w:r>
      <w:r w:rsidR="00EE45AC">
        <w:rPr>
          <w:rFonts w:ascii="Times New Roman" w:hAnsi="Times New Roman" w:cs="Times New Roman"/>
          <w:sz w:val="24"/>
          <w:szCs w:val="24"/>
        </w:rPr>
        <w:t>а</w:t>
      </w:r>
      <w:r w:rsidR="001C0175">
        <w:rPr>
          <w:rFonts w:ascii="Times New Roman" w:hAnsi="Times New Roman" w:cs="Times New Roman"/>
          <w:sz w:val="24"/>
          <w:szCs w:val="24"/>
        </w:rPr>
        <w:t xml:space="preserve"> дает значение </w:t>
      </w:r>
      <w:r w:rsidR="001C0175" w:rsidRPr="002E230A">
        <w:rPr>
          <w:rFonts w:ascii="Times New Roman" w:hAnsi="Times New Roman" w:cs="Times New Roman"/>
          <w:i/>
          <w:sz w:val="24"/>
          <w:szCs w:val="24"/>
          <w:lang w:val="en-US"/>
        </w:rPr>
        <w:t>TEC</w:t>
      </w:r>
      <w:r w:rsidR="001C0175" w:rsidRPr="001C0175">
        <w:rPr>
          <w:rFonts w:ascii="Times New Roman" w:hAnsi="Times New Roman" w:cs="Times New Roman"/>
          <w:sz w:val="24"/>
          <w:szCs w:val="24"/>
        </w:rPr>
        <w:t xml:space="preserve">. </w:t>
      </w:r>
      <w:r w:rsidR="00BB14DA">
        <w:rPr>
          <w:rFonts w:ascii="Times New Roman" w:hAnsi="Times New Roman" w:cs="Times New Roman"/>
          <w:sz w:val="24"/>
          <w:szCs w:val="24"/>
        </w:rPr>
        <w:t xml:space="preserve">При аппроксимации </w:t>
      </w:r>
      <w:r w:rsidR="00BB14DA" w:rsidRPr="00BB14DA">
        <w:rPr>
          <w:rFonts w:ascii="Times New Roman" w:hAnsi="Times New Roman" w:cs="Times New Roman"/>
          <w:i/>
          <w:sz w:val="24"/>
          <w:szCs w:val="24"/>
        </w:rPr>
        <w:t>φ</w:t>
      </w:r>
      <w:r w:rsidR="00BB14DA" w:rsidRPr="00BB14DA">
        <w:rPr>
          <w:rFonts w:ascii="Times New Roman" w:hAnsi="Times New Roman" w:cs="Times New Roman"/>
          <w:sz w:val="24"/>
          <w:szCs w:val="24"/>
        </w:rPr>
        <w:t>(</w:t>
      </w:r>
      <w:r w:rsidR="00BB14DA" w:rsidRPr="00BB14DA">
        <w:rPr>
          <w:rFonts w:ascii="Times New Roman" w:hAnsi="Times New Roman" w:cs="Times New Roman"/>
          <w:i/>
          <w:sz w:val="24"/>
          <w:szCs w:val="24"/>
          <w:lang w:val="en-US"/>
        </w:rPr>
        <w:t>x</w:t>
      </w:r>
      <w:r w:rsidR="00BB14DA" w:rsidRPr="00BB14DA">
        <w:rPr>
          <w:rFonts w:ascii="Times New Roman" w:hAnsi="Times New Roman" w:cs="Times New Roman"/>
          <w:i/>
          <w:sz w:val="24"/>
          <w:szCs w:val="24"/>
        </w:rPr>
        <w:t>,</w:t>
      </w:r>
      <w:r w:rsidR="00BB14DA" w:rsidRPr="00BB14DA">
        <w:rPr>
          <w:rFonts w:ascii="Times New Roman" w:hAnsi="Times New Roman" w:cs="Times New Roman"/>
          <w:i/>
          <w:sz w:val="24"/>
          <w:szCs w:val="24"/>
          <w:lang w:val="en-US"/>
        </w:rPr>
        <w:t>y</w:t>
      </w:r>
      <w:r w:rsidR="00BB14DA" w:rsidRPr="00BB14DA">
        <w:rPr>
          <w:rFonts w:ascii="Times New Roman" w:hAnsi="Times New Roman" w:cs="Times New Roman"/>
          <w:sz w:val="24"/>
          <w:szCs w:val="24"/>
        </w:rPr>
        <w:t>)</w:t>
      </w:r>
      <w:r w:rsidR="00BB14DA">
        <w:rPr>
          <w:rFonts w:ascii="Times New Roman" w:hAnsi="Times New Roman" w:cs="Times New Roman"/>
          <w:sz w:val="24"/>
          <w:szCs w:val="24"/>
        </w:rPr>
        <w:t xml:space="preserve"> полиномом третьего порядка по </w:t>
      </w:r>
      <w:r w:rsidR="00BB14DA" w:rsidRPr="00BB14DA">
        <w:rPr>
          <w:rFonts w:ascii="Times New Roman" w:hAnsi="Times New Roman" w:cs="Times New Roman"/>
          <w:i/>
          <w:sz w:val="24"/>
          <w:szCs w:val="24"/>
          <w:lang w:val="en-US"/>
        </w:rPr>
        <w:t>x</w:t>
      </w:r>
      <w:r w:rsidR="00BB14DA" w:rsidRPr="00BB14DA">
        <w:rPr>
          <w:rFonts w:ascii="Times New Roman" w:hAnsi="Times New Roman" w:cs="Times New Roman"/>
          <w:i/>
          <w:sz w:val="24"/>
          <w:szCs w:val="24"/>
        </w:rPr>
        <w:t>,</w:t>
      </w:r>
      <w:r w:rsidR="00BB14DA" w:rsidRPr="00BB14DA">
        <w:rPr>
          <w:rFonts w:ascii="Times New Roman" w:hAnsi="Times New Roman" w:cs="Times New Roman"/>
          <w:i/>
          <w:sz w:val="24"/>
          <w:szCs w:val="24"/>
          <w:lang w:val="en-US"/>
        </w:rPr>
        <w:t>y</w:t>
      </w:r>
      <w:r w:rsidR="00BB14DA" w:rsidRPr="00BB14DA">
        <w:rPr>
          <w:rFonts w:ascii="Times New Roman" w:hAnsi="Times New Roman" w:cs="Times New Roman"/>
          <w:i/>
          <w:sz w:val="24"/>
          <w:szCs w:val="24"/>
        </w:rPr>
        <w:t xml:space="preserve"> </w:t>
      </w:r>
      <w:r w:rsidR="00EE45AC">
        <w:rPr>
          <w:rFonts w:ascii="Times New Roman" w:hAnsi="Times New Roman" w:cs="Times New Roman"/>
          <w:sz w:val="24"/>
          <w:szCs w:val="24"/>
        </w:rPr>
        <w:t>получаем</w:t>
      </w:r>
      <w:r w:rsidR="00BB14DA">
        <w:rPr>
          <w:rFonts w:ascii="Times New Roman" w:hAnsi="Times New Roman" w:cs="Times New Roman"/>
          <w:sz w:val="24"/>
          <w:szCs w:val="24"/>
        </w:rPr>
        <w:t xml:space="preserve"> 10 неизвестны</w:t>
      </w:r>
      <w:r w:rsidR="00EE45AC">
        <w:rPr>
          <w:rFonts w:ascii="Times New Roman" w:hAnsi="Times New Roman" w:cs="Times New Roman"/>
          <w:sz w:val="24"/>
          <w:szCs w:val="24"/>
        </w:rPr>
        <w:t>х</w:t>
      </w:r>
      <w:r w:rsidR="00BB14DA">
        <w:rPr>
          <w:rFonts w:ascii="Times New Roman" w:hAnsi="Times New Roman" w:cs="Times New Roman"/>
          <w:sz w:val="24"/>
          <w:szCs w:val="24"/>
        </w:rPr>
        <w:t xml:space="preserve"> параметр</w:t>
      </w:r>
      <w:r w:rsidR="00EE45AC">
        <w:rPr>
          <w:rFonts w:ascii="Times New Roman" w:hAnsi="Times New Roman" w:cs="Times New Roman"/>
          <w:sz w:val="24"/>
          <w:szCs w:val="24"/>
        </w:rPr>
        <w:t>ов</w:t>
      </w:r>
      <w:r w:rsidR="00BB14DA">
        <w:rPr>
          <w:rFonts w:ascii="Times New Roman" w:hAnsi="Times New Roman" w:cs="Times New Roman"/>
          <w:sz w:val="24"/>
          <w:szCs w:val="24"/>
        </w:rPr>
        <w:t xml:space="preserve">, для определения которых </w:t>
      </w:r>
      <w:r w:rsidR="00932A15">
        <w:rPr>
          <w:rFonts w:ascii="Times New Roman" w:hAnsi="Times New Roman" w:cs="Times New Roman"/>
          <w:sz w:val="24"/>
          <w:szCs w:val="24"/>
        </w:rPr>
        <w:t>необходимы</w:t>
      </w:r>
      <w:r w:rsidR="00BB14DA">
        <w:rPr>
          <w:rFonts w:ascii="Times New Roman" w:hAnsi="Times New Roman" w:cs="Times New Roman"/>
          <w:sz w:val="24"/>
          <w:szCs w:val="24"/>
        </w:rPr>
        <w:t xml:space="preserve"> данные 10 спутников. </w:t>
      </w:r>
      <w:r w:rsidR="002E230A">
        <w:rPr>
          <w:rFonts w:ascii="Times New Roman" w:hAnsi="Times New Roman" w:cs="Times New Roman"/>
          <w:sz w:val="24"/>
          <w:szCs w:val="24"/>
        </w:rPr>
        <w:t xml:space="preserve">Навигационные данные и данные наблюдений используются в </w:t>
      </w:r>
      <w:r w:rsidR="002E230A" w:rsidRPr="002E230A">
        <w:rPr>
          <w:rFonts w:ascii="Times New Roman" w:hAnsi="Times New Roman" w:cs="Times New Roman"/>
          <w:i/>
          <w:sz w:val="24"/>
          <w:szCs w:val="24"/>
          <w:lang w:val="en-US"/>
        </w:rPr>
        <w:t>RINEX</w:t>
      </w:r>
      <w:r w:rsidR="00BB14DA" w:rsidRPr="0025449D">
        <w:rPr>
          <w:rFonts w:ascii="Times New Roman" w:hAnsi="Times New Roman" w:cs="Times New Roman"/>
          <w:sz w:val="24"/>
          <w:szCs w:val="24"/>
        </w:rPr>
        <w:t xml:space="preserve"> </w:t>
      </w:r>
      <w:r w:rsidR="002E230A">
        <w:rPr>
          <w:rFonts w:ascii="Times New Roman" w:hAnsi="Times New Roman" w:cs="Times New Roman"/>
          <w:sz w:val="24"/>
          <w:szCs w:val="24"/>
        </w:rPr>
        <w:t>формате</w:t>
      </w:r>
      <w:r w:rsidR="00395935">
        <w:rPr>
          <w:rFonts w:ascii="Times New Roman" w:hAnsi="Times New Roman" w:cs="Times New Roman"/>
          <w:sz w:val="24"/>
          <w:szCs w:val="24"/>
        </w:rPr>
        <w:t>.</w:t>
      </w:r>
      <w:r w:rsidR="00BB14DA">
        <w:rPr>
          <w:rFonts w:ascii="Times New Roman" w:hAnsi="Times New Roman" w:cs="Times New Roman"/>
          <w:sz w:val="24"/>
          <w:szCs w:val="24"/>
        </w:rPr>
        <w:t xml:space="preserve"> </w:t>
      </w:r>
      <w:r w:rsidR="00395935">
        <w:rPr>
          <w:rFonts w:ascii="Times New Roman" w:hAnsi="Times New Roman" w:cs="Times New Roman"/>
          <w:sz w:val="24"/>
          <w:szCs w:val="24"/>
        </w:rPr>
        <w:t>Н</w:t>
      </w:r>
      <w:r w:rsidR="002E230A">
        <w:rPr>
          <w:rFonts w:ascii="Times New Roman" w:hAnsi="Times New Roman" w:cs="Times New Roman"/>
          <w:sz w:val="24"/>
          <w:szCs w:val="24"/>
        </w:rPr>
        <w:t>аб</w:t>
      </w:r>
      <w:bookmarkStart w:id="0" w:name="_GoBack"/>
      <w:bookmarkEnd w:id="0"/>
      <w:r w:rsidR="002E230A">
        <w:rPr>
          <w:rFonts w:ascii="Times New Roman" w:hAnsi="Times New Roman" w:cs="Times New Roman"/>
          <w:sz w:val="24"/>
          <w:szCs w:val="24"/>
        </w:rPr>
        <w:t xml:space="preserve">людения представлены </w:t>
      </w:r>
      <w:r w:rsidR="0025449D">
        <w:rPr>
          <w:rFonts w:ascii="Times New Roman" w:hAnsi="Times New Roman" w:cs="Times New Roman"/>
          <w:sz w:val="24"/>
          <w:szCs w:val="24"/>
        </w:rPr>
        <w:t>секундны</w:t>
      </w:r>
      <w:r w:rsidR="002E230A">
        <w:rPr>
          <w:rFonts w:ascii="Times New Roman" w:hAnsi="Times New Roman" w:cs="Times New Roman"/>
          <w:sz w:val="24"/>
          <w:szCs w:val="24"/>
        </w:rPr>
        <w:t>ми</w:t>
      </w:r>
      <w:r w:rsidR="0025449D">
        <w:rPr>
          <w:rFonts w:ascii="Times New Roman" w:hAnsi="Times New Roman" w:cs="Times New Roman"/>
          <w:sz w:val="24"/>
          <w:szCs w:val="24"/>
        </w:rPr>
        <w:t xml:space="preserve"> данны</w:t>
      </w:r>
      <w:r w:rsidR="002E230A">
        <w:rPr>
          <w:rFonts w:ascii="Times New Roman" w:hAnsi="Times New Roman" w:cs="Times New Roman"/>
          <w:sz w:val="24"/>
          <w:szCs w:val="24"/>
        </w:rPr>
        <w:t>ми</w:t>
      </w:r>
      <w:r w:rsidR="0025449D">
        <w:rPr>
          <w:rFonts w:ascii="Times New Roman" w:hAnsi="Times New Roman" w:cs="Times New Roman"/>
          <w:sz w:val="24"/>
          <w:szCs w:val="24"/>
        </w:rPr>
        <w:t xml:space="preserve">. </w:t>
      </w:r>
      <w:r w:rsidR="00F142CC">
        <w:rPr>
          <w:rFonts w:ascii="Times New Roman" w:hAnsi="Times New Roman" w:cs="Times New Roman"/>
          <w:sz w:val="24"/>
          <w:szCs w:val="24"/>
        </w:rPr>
        <w:t>Спутниковые данные</w:t>
      </w:r>
      <w:r w:rsidR="00D7138A">
        <w:rPr>
          <w:rFonts w:ascii="Times New Roman" w:hAnsi="Times New Roman" w:cs="Times New Roman"/>
          <w:sz w:val="24"/>
          <w:szCs w:val="24"/>
        </w:rPr>
        <w:t xml:space="preserve"> </w:t>
      </w:r>
      <w:r w:rsidR="0025449D">
        <w:rPr>
          <w:rFonts w:ascii="Times New Roman" w:hAnsi="Times New Roman" w:cs="Times New Roman"/>
          <w:sz w:val="24"/>
          <w:szCs w:val="24"/>
        </w:rPr>
        <w:t>позволя</w:t>
      </w:r>
      <w:r w:rsidR="00F142CC">
        <w:rPr>
          <w:rFonts w:ascii="Times New Roman" w:hAnsi="Times New Roman" w:cs="Times New Roman"/>
          <w:sz w:val="24"/>
          <w:szCs w:val="24"/>
        </w:rPr>
        <w:t>ю</w:t>
      </w:r>
      <w:r w:rsidR="0025449D">
        <w:rPr>
          <w:rFonts w:ascii="Times New Roman" w:hAnsi="Times New Roman" w:cs="Times New Roman"/>
          <w:sz w:val="24"/>
          <w:szCs w:val="24"/>
        </w:rPr>
        <w:t>т получ</w:t>
      </w:r>
      <w:r w:rsidR="00D7138A">
        <w:rPr>
          <w:rFonts w:ascii="Times New Roman" w:hAnsi="Times New Roman" w:cs="Times New Roman"/>
          <w:sz w:val="24"/>
          <w:szCs w:val="24"/>
        </w:rPr>
        <w:t>а</w:t>
      </w:r>
      <w:r w:rsidR="0025449D">
        <w:rPr>
          <w:rFonts w:ascii="Times New Roman" w:hAnsi="Times New Roman" w:cs="Times New Roman"/>
          <w:sz w:val="24"/>
          <w:szCs w:val="24"/>
        </w:rPr>
        <w:t>ть распределени</w:t>
      </w:r>
      <w:r w:rsidR="00D7138A">
        <w:rPr>
          <w:rFonts w:ascii="Times New Roman" w:hAnsi="Times New Roman" w:cs="Times New Roman"/>
          <w:sz w:val="24"/>
          <w:szCs w:val="24"/>
        </w:rPr>
        <w:t>я</w:t>
      </w:r>
      <w:r w:rsidR="0025449D">
        <w:rPr>
          <w:rFonts w:ascii="Times New Roman" w:hAnsi="Times New Roman" w:cs="Times New Roman"/>
          <w:sz w:val="24"/>
          <w:szCs w:val="24"/>
        </w:rPr>
        <w:t xml:space="preserve"> </w:t>
      </w:r>
      <w:r w:rsidR="00D7138A">
        <w:rPr>
          <w:rFonts w:ascii="Times New Roman" w:hAnsi="Times New Roman" w:cs="Times New Roman"/>
          <w:sz w:val="24"/>
          <w:szCs w:val="24"/>
        </w:rPr>
        <w:t xml:space="preserve">концентрации в ионосфере на площади с размерами </w:t>
      </w:r>
      <w:r w:rsidR="00395935">
        <w:rPr>
          <w:rFonts w:ascii="Times New Roman" w:hAnsi="Times New Roman" w:cs="Times New Roman"/>
          <w:sz w:val="24"/>
          <w:szCs w:val="24"/>
        </w:rPr>
        <w:t xml:space="preserve">в </w:t>
      </w:r>
      <w:r w:rsidR="00D7138A">
        <w:rPr>
          <w:rFonts w:ascii="Times New Roman" w:hAnsi="Times New Roman" w:cs="Times New Roman"/>
          <w:sz w:val="24"/>
          <w:szCs w:val="24"/>
        </w:rPr>
        <w:t>200км</w:t>
      </w:r>
      <w:r w:rsidR="00EE45AC">
        <w:rPr>
          <w:rFonts w:ascii="Times New Roman" w:hAnsi="Times New Roman" w:cs="Times New Roman"/>
          <w:sz w:val="24"/>
          <w:szCs w:val="24"/>
        </w:rPr>
        <w:t xml:space="preserve"> в направлении </w:t>
      </w:r>
      <w:r w:rsidR="00D7138A">
        <w:rPr>
          <w:rFonts w:ascii="Times New Roman" w:hAnsi="Times New Roman" w:cs="Times New Roman"/>
          <w:sz w:val="24"/>
          <w:szCs w:val="24"/>
        </w:rPr>
        <w:t xml:space="preserve">на север и </w:t>
      </w:r>
      <w:r w:rsidR="001D3F55">
        <w:rPr>
          <w:rFonts w:ascii="Times New Roman" w:hAnsi="Times New Roman" w:cs="Times New Roman"/>
          <w:sz w:val="24"/>
          <w:szCs w:val="24"/>
        </w:rPr>
        <w:t xml:space="preserve">на </w:t>
      </w:r>
      <w:r w:rsidR="00D7138A">
        <w:rPr>
          <w:rFonts w:ascii="Times New Roman" w:hAnsi="Times New Roman" w:cs="Times New Roman"/>
          <w:sz w:val="24"/>
          <w:szCs w:val="24"/>
        </w:rPr>
        <w:t xml:space="preserve">восток. </w:t>
      </w:r>
      <w:r w:rsidR="001D3F55">
        <w:rPr>
          <w:rFonts w:ascii="Times New Roman" w:hAnsi="Times New Roman" w:cs="Times New Roman"/>
          <w:sz w:val="24"/>
          <w:szCs w:val="24"/>
        </w:rPr>
        <w:t xml:space="preserve">В рамках </w:t>
      </w:r>
      <w:r w:rsidR="00F142CC">
        <w:rPr>
          <w:rFonts w:ascii="Times New Roman" w:hAnsi="Times New Roman" w:cs="Times New Roman"/>
          <w:sz w:val="24"/>
          <w:szCs w:val="24"/>
        </w:rPr>
        <w:t xml:space="preserve">данной </w:t>
      </w:r>
      <w:r w:rsidR="001D3F55">
        <w:rPr>
          <w:rFonts w:ascii="Times New Roman" w:hAnsi="Times New Roman" w:cs="Times New Roman"/>
          <w:sz w:val="24"/>
          <w:szCs w:val="24"/>
        </w:rPr>
        <w:t xml:space="preserve">модели </w:t>
      </w:r>
      <w:r w:rsidR="00F142CC">
        <w:rPr>
          <w:rFonts w:ascii="Times New Roman" w:hAnsi="Times New Roman" w:cs="Times New Roman"/>
          <w:sz w:val="24"/>
          <w:szCs w:val="24"/>
        </w:rPr>
        <w:t>электронной</w:t>
      </w:r>
      <w:r w:rsidR="001D3F55">
        <w:rPr>
          <w:rFonts w:ascii="Times New Roman" w:hAnsi="Times New Roman" w:cs="Times New Roman"/>
          <w:sz w:val="24"/>
          <w:szCs w:val="24"/>
        </w:rPr>
        <w:t xml:space="preserve"> концентрации можно изучать волновые ионосферные возмущения, распространяющиеся в горизонтальной плоскости </w:t>
      </w:r>
      <w:r w:rsidR="001D3F55" w:rsidRPr="00F142CC">
        <w:rPr>
          <w:rFonts w:ascii="Times New Roman" w:hAnsi="Times New Roman" w:cs="Times New Roman"/>
          <w:i/>
          <w:sz w:val="24"/>
          <w:szCs w:val="24"/>
          <w:lang w:val="en-US"/>
        </w:rPr>
        <w:t>x</w:t>
      </w:r>
      <w:r w:rsidR="001D3F55" w:rsidRPr="001D3F55">
        <w:rPr>
          <w:rFonts w:ascii="Times New Roman" w:hAnsi="Times New Roman" w:cs="Times New Roman"/>
          <w:sz w:val="24"/>
          <w:szCs w:val="24"/>
        </w:rPr>
        <w:t xml:space="preserve">, </w:t>
      </w:r>
      <w:r w:rsidR="001D3F55" w:rsidRPr="00F142CC">
        <w:rPr>
          <w:rFonts w:ascii="Times New Roman" w:hAnsi="Times New Roman" w:cs="Times New Roman"/>
          <w:i/>
          <w:sz w:val="24"/>
          <w:szCs w:val="24"/>
          <w:lang w:val="en-US"/>
        </w:rPr>
        <w:t>y</w:t>
      </w:r>
      <w:r w:rsidR="001D3F55" w:rsidRPr="001D3F55">
        <w:rPr>
          <w:rFonts w:ascii="Times New Roman" w:hAnsi="Times New Roman" w:cs="Times New Roman"/>
          <w:sz w:val="24"/>
          <w:szCs w:val="24"/>
        </w:rPr>
        <w:t xml:space="preserve"> </w:t>
      </w:r>
      <w:r w:rsidR="001D3F55">
        <w:rPr>
          <w:rFonts w:ascii="Times New Roman" w:hAnsi="Times New Roman" w:cs="Times New Roman"/>
          <w:sz w:val="24"/>
          <w:szCs w:val="24"/>
        </w:rPr>
        <w:t>с периодом равным или больше</w:t>
      </w:r>
      <w:r w:rsidR="00F142CC">
        <w:rPr>
          <w:rFonts w:ascii="Times New Roman" w:hAnsi="Times New Roman" w:cs="Times New Roman"/>
          <w:sz w:val="24"/>
          <w:szCs w:val="24"/>
        </w:rPr>
        <w:t>м</w:t>
      </w:r>
      <w:r w:rsidR="001D3F55">
        <w:rPr>
          <w:rFonts w:ascii="Times New Roman" w:hAnsi="Times New Roman" w:cs="Times New Roman"/>
          <w:sz w:val="24"/>
          <w:szCs w:val="24"/>
        </w:rPr>
        <w:t xml:space="preserve"> 400с.</w:t>
      </w:r>
      <w:r w:rsidR="00EE45AC" w:rsidRPr="00EE45AC">
        <w:rPr>
          <w:rFonts w:ascii="Times New Roman" w:hAnsi="Times New Roman" w:cs="Times New Roman"/>
          <w:sz w:val="24"/>
          <w:szCs w:val="24"/>
        </w:rPr>
        <w:t xml:space="preserve"> </w:t>
      </w:r>
      <w:r w:rsidR="00EE45AC">
        <w:rPr>
          <w:rFonts w:ascii="Times New Roman" w:hAnsi="Times New Roman" w:cs="Times New Roman"/>
          <w:sz w:val="24"/>
          <w:szCs w:val="24"/>
        </w:rPr>
        <w:t>В работе исследуются временные изменения электронной концентрации.</w:t>
      </w:r>
    </w:p>
    <w:p w:rsidR="000D5FD3" w:rsidRDefault="000D5FD3" w:rsidP="00667338">
      <w:pPr>
        <w:jc w:val="both"/>
        <w:rPr>
          <w:rFonts w:ascii="Times New Roman" w:hAnsi="Times New Roman" w:cs="Times New Roman"/>
          <w:sz w:val="24"/>
          <w:szCs w:val="24"/>
        </w:rPr>
      </w:pPr>
    </w:p>
    <w:p w:rsidR="000D5FD3" w:rsidRPr="00916884" w:rsidRDefault="000D5FD3" w:rsidP="000D5FD3">
      <w:pPr>
        <w:jc w:val="both"/>
        <w:rPr>
          <w:rFonts w:ascii="Times New Roman" w:hAnsi="Times New Roman" w:cs="Times New Roman"/>
          <w:b/>
          <w:sz w:val="24"/>
          <w:szCs w:val="24"/>
        </w:rPr>
      </w:pPr>
      <w:r w:rsidRPr="00916884">
        <w:rPr>
          <w:rFonts w:ascii="Times New Roman" w:hAnsi="Times New Roman" w:cs="Times New Roman"/>
          <w:b/>
          <w:sz w:val="24"/>
          <w:szCs w:val="24"/>
          <w:lang w:val="en-US"/>
        </w:rPr>
        <w:t>Using</w:t>
      </w:r>
      <w:r w:rsidRPr="00916884">
        <w:rPr>
          <w:rFonts w:ascii="Times New Roman" w:hAnsi="Times New Roman" w:cs="Times New Roman"/>
          <w:b/>
          <w:sz w:val="24"/>
          <w:szCs w:val="24"/>
        </w:rPr>
        <w:t xml:space="preserve"> </w:t>
      </w:r>
      <w:r w:rsidRPr="00916884">
        <w:rPr>
          <w:rFonts w:ascii="Times New Roman" w:hAnsi="Times New Roman" w:cs="Times New Roman"/>
          <w:b/>
          <w:sz w:val="24"/>
          <w:szCs w:val="24"/>
          <w:lang w:val="en-US"/>
        </w:rPr>
        <w:t>navigation</w:t>
      </w:r>
      <w:r w:rsidRPr="00916884">
        <w:rPr>
          <w:rFonts w:ascii="Times New Roman" w:hAnsi="Times New Roman" w:cs="Times New Roman"/>
          <w:b/>
          <w:sz w:val="24"/>
          <w:szCs w:val="24"/>
        </w:rPr>
        <w:t xml:space="preserve"> </w:t>
      </w:r>
      <w:r w:rsidRPr="00916884">
        <w:rPr>
          <w:rFonts w:ascii="Times New Roman" w:hAnsi="Times New Roman" w:cs="Times New Roman"/>
          <w:b/>
          <w:sz w:val="24"/>
          <w:szCs w:val="24"/>
          <w:lang w:val="en-US"/>
        </w:rPr>
        <w:t>systems</w:t>
      </w:r>
      <w:r w:rsidRPr="00916884">
        <w:rPr>
          <w:rFonts w:ascii="Times New Roman" w:hAnsi="Times New Roman" w:cs="Times New Roman"/>
          <w:b/>
          <w:sz w:val="24"/>
          <w:szCs w:val="24"/>
        </w:rPr>
        <w:t xml:space="preserve"> </w:t>
      </w:r>
      <w:r w:rsidRPr="00916884">
        <w:rPr>
          <w:rFonts w:ascii="Times New Roman" w:hAnsi="Times New Roman" w:cs="Times New Roman"/>
          <w:b/>
          <w:sz w:val="24"/>
          <w:szCs w:val="24"/>
          <w:lang w:val="en-US"/>
        </w:rPr>
        <w:t>to</w:t>
      </w:r>
      <w:r w:rsidRPr="00916884">
        <w:rPr>
          <w:rFonts w:ascii="Times New Roman" w:hAnsi="Times New Roman" w:cs="Times New Roman"/>
          <w:b/>
          <w:sz w:val="24"/>
          <w:szCs w:val="24"/>
        </w:rPr>
        <w:t xml:space="preserve"> </w:t>
      </w:r>
      <w:r w:rsidRPr="00916884">
        <w:rPr>
          <w:rFonts w:ascii="Times New Roman" w:hAnsi="Times New Roman" w:cs="Times New Roman"/>
          <w:b/>
          <w:sz w:val="24"/>
          <w:szCs w:val="24"/>
          <w:lang w:val="en-US"/>
        </w:rPr>
        <w:t>study</w:t>
      </w:r>
      <w:r w:rsidRPr="00916884">
        <w:rPr>
          <w:rFonts w:ascii="Times New Roman" w:hAnsi="Times New Roman" w:cs="Times New Roman"/>
          <w:b/>
          <w:sz w:val="24"/>
          <w:szCs w:val="24"/>
        </w:rPr>
        <w:t xml:space="preserve"> </w:t>
      </w:r>
      <w:r w:rsidRPr="00916884">
        <w:rPr>
          <w:rFonts w:ascii="Times New Roman" w:hAnsi="Times New Roman" w:cs="Times New Roman"/>
          <w:b/>
          <w:sz w:val="24"/>
          <w:szCs w:val="24"/>
          <w:lang w:val="en-US"/>
        </w:rPr>
        <w:t>wave</w:t>
      </w:r>
      <w:r w:rsidRPr="00916884">
        <w:rPr>
          <w:rFonts w:ascii="Times New Roman" w:hAnsi="Times New Roman" w:cs="Times New Roman"/>
          <w:b/>
          <w:sz w:val="24"/>
          <w:szCs w:val="24"/>
        </w:rPr>
        <w:t xml:space="preserve"> </w:t>
      </w:r>
      <w:r w:rsidRPr="00916884">
        <w:rPr>
          <w:rFonts w:ascii="Times New Roman" w:hAnsi="Times New Roman" w:cs="Times New Roman"/>
          <w:b/>
          <w:sz w:val="24"/>
          <w:szCs w:val="24"/>
          <w:lang w:val="en-US"/>
        </w:rPr>
        <w:t>processes</w:t>
      </w:r>
      <w:r w:rsidRPr="00916884">
        <w:rPr>
          <w:rFonts w:ascii="Times New Roman" w:hAnsi="Times New Roman" w:cs="Times New Roman"/>
          <w:b/>
          <w:sz w:val="24"/>
          <w:szCs w:val="24"/>
        </w:rPr>
        <w:t xml:space="preserve"> </w:t>
      </w:r>
      <w:r w:rsidRPr="00916884">
        <w:rPr>
          <w:rFonts w:ascii="Times New Roman" w:hAnsi="Times New Roman" w:cs="Times New Roman"/>
          <w:b/>
          <w:sz w:val="24"/>
          <w:szCs w:val="24"/>
          <w:lang w:val="en-US"/>
        </w:rPr>
        <w:t>in</w:t>
      </w:r>
      <w:r w:rsidRPr="00916884">
        <w:rPr>
          <w:rFonts w:ascii="Times New Roman" w:hAnsi="Times New Roman" w:cs="Times New Roman"/>
          <w:b/>
          <w:sz w:val="24"/>
          <w:szCs w:val="24"/>
        </w:rPr>
        <w:t xml:space="preserve"> </w:t>
      </w:r>
      <w:r w:rsidRPr="00916884">
        <w:rPr>
          <w:rFonts w:ascii="Times New Roman" w:hAnsi="Times New Roman" w:cs="Times New Roman"/>
          <w:b/>
          <w:sz w:val="24"/>
          <w:szCs w:val="24"/>
          <w:lang w:val="en-US"/>
        </w:rPr>
        <w:t>the</w:t>
      </w:r>
      <w:r w:rsidRPr="00916884">
        <w:rPr>
          <w:rFonts w:ascii="Times New Roman" w:hAnsi="Times New Roman" w:cs="Times New Roman"/>
          <w:b/>
          <w:sz w:val="24"/>
          <w:szCs w:val="24"/>
        </w:rPr>
        <w:t xml:space="preserve"> </w:t>
      </w:r>
      <w:r w:rsidRPr="00916884">
        <w:rPr>
          <w:rFonts w:ascii="Times New Roman" w:hAnsi="Times New Roman" w:cs="Times New Roman"/>
          <w:b/>
          <w:sz w:val="24"/>
          <w:szCs w:val="24"/>
          <w:lang w:val="en-US"/>
        </w:rPr>
        <w:t>ionosphere</w:t>
      </w:r>
    </w:p>
    <w:p w:rsidR="000D5FD3" w:rsidRDefault="000D5FD3" w:rsidP="000D5FD3">
      <w:pPr>
        <w:jc w:val="both"/>
        <w:rPr>
          <w:rFonts w:ascii="Times New Roman" w:hAnsi="Times New Roman" w:cs="Times New Roman"/>
          <w:sz w:val="24"/>
          <w:szCs w:val="24"/>
        </w:rPr>
      </w:pPr>
      <w:proofErr w:type="spellStart"/>
      <w:r w:rsidRPr="000D5FD3">
        <w:rPr>
          <w:rFonts w:ascii="Times New Roman" w:hAnsi="Times New Roman" w:cs="Times New Roman"/>
          <w:sz w:val="24"/>
          <w:szCs w:val="24"/>
          <w:lang w:val="en-US"/>
        </w:rPr>
        <w:t>Volkov</w:t>
      </w:r>
      <w:proofErr w:type="spellEnd"/>
      <w:r w:rsidRPr="000D5FD3">
        <w:rPr>
          <w:rFonts w:ascii="Times New Roman" w:hAnsi="Times New Roman" w:cs="Times New Roman"/>
          <w:sz w:val="24"/>
          <w:szCs w:val="24"/>
          <w:lang w:val="en-US"/>
        </w:rPr>
        <w:t xml:space="preserve"> M.A., </w:t>
      </w:r>
      <w:proofErr w:type="spellStart"/>
      <w:r w:rsidRPr="000D5FD3">
        <w:rPr>
          <w:rFonts w:ascii="Times New Roman" w:hAnsi="Times New Roman" w:cs="Times New Roman"/>
          <w:sz w:val="24"/>
          <w:szCs w:val="24"/>
          <w:lang w:val="en-US"/>
        </w:rPr>
        <w:t>Gomonov</w:t>
      </w:r>
      <w:proofErr w:type="spellEnd"/>
      <w:r w:rsidRPr="000D5FD3">
        <w:rPr>
          <w:rFonts w:ascii="Times New Roman" w:hAnsi="Times New Roman" w:cs="Times New Roman"/>
          <w:sz w:val="24"/>
          <w:szCs w:val="24"/>
          <w:lang w:val="en-US"/>
        </w:rPr>
        <w:t xml:space="preserve"> A.D., </w:t>
      </w:r>
      <w:proofErr w:type="spellStart"/>
      <w:r w:rsidRPr="000D5FD3">
        <w:rPr>
          <w:rFonts w:ascii="Times New Roman" w:hAnsi="Times New Roman" w:cs="Times New Roman"/>
          <w:sz w:val="24"/>
          <w:szCs w:val="24"/>
          <w:lang w:val="en-US"/>
        </w:rPr>
        <w:t>Gurin</w:t>
      </w:r>
      <w:proofErr w:type="spellEnd"/>
      <w:r w:rsidRPr="000D5FD3">
        <w:rPr>
          <w:rFonts w:ascii="Times New Roman" w:hAnsi="Times New Roman" w:cs="Times New Roman"/>
          <w:sz w:val="24"/>
          <w:szCs w:val="24"/>
          <w:lang w:val="en-US"/>
        </w:rPr>
        <w:t xml:space="preserve"> A.V., </w:t>
      </w:r>
      <w:proofErr w:type="spellStart"/>
      <w:r w:rsidRPr="000D5FD3">
        <w:rPr>
          <w:rFonts w:ascii="Times New Roman" w:hAnsi="Times New Roman" w:cs="Times New Roman"/>
          <w:sz w:val="24"/>
          <w:szCs w:val="24"/>
          <w:lang w:val="en-US"/>
        </w:rPr>
        <w:t>Shvets</w:t>
      </w:r>
      <w:proofErr w:type="spellEnd"/>
      <w:r w:rsidRPr="000D5FD3">
        <w:rPr>
          <w:rFonts w:ascii="Times New Roman" w:hAnsi="Times New Roman" w:cs="Times New Roman"/>
          <w:sz w:val="24"/>
          <w:szCs w:val="24"/>
          <w:lang w:val="en-US"/>
        </w:rPr>
        <w:t xml:space="preserve"> M.V.</w:t>
      </w:r>
    </w:p>
    <w:p w:rsidR="00916884" w:rsidRPr="00916884" w:rsidRDefault="00916884" w:rsidP="00916884">
      <w:pPr>
        <w:jc w:val="both"/>
        <w:rPr>
          <w:rFonts w:ascii="Times New Roman" w:hAnsi="Times New Roman" w:cs="Times New Roman"/>
          <w:sz w:val="24"/>
          <w:szCs w:val="24"/>
          <w:lang w:val="en-US"/>
        </w:rPr>
      </w:pPr>
      <w:r>
        <w:rPr>
          <w:rFonts w:ascii="Times New Roman" w:hAnsi="Times New Roman" w:cs="Times New Roman"/>
          <w:sz w:val="24"/>
          <w:szCs w:val="24"/>
        </w:rPr>
        <w:t>1</w:t>
      </w:r>
      <w:r w:rsidRPr="00916884">
        <w:rPr>
          <w:rFonts w:ascii="Times New Roman" w:hAnsi="Times New Roman" w:cs="Times New Roman"/>
          <w:sz w:val="24"/>
          <w:szCs w:val="24"/>
          <w:lang w:val="en-US"/>
        </w:rPr>
        <w:t>. Murmansk Arctic University</w:t>
      </w:r>
    </w:p>
    <w:p w:rsidR="00916884" w:rsidRDefault="00916884" w:rsidP="00916884">
      <w:pPr>
        <w:jc w:val="both"/>
        <w:rPr>
          <w:rFonts w:ascii="Times New Roman" w:hAnsi="Times New Roman" w:cs="Times New Roman"/>
          <w:sz w:val="24"/>
          <w:szCs w:val="24"/>
        </w:rPr>
      </w:pPr>
      <w:r w:rsidRPr="00916884">
        <w:rPr>
          <w:rFonts w:ascii="Times New Roman" w:hAnsi="Times New Roman" w:cs="Times New Roman"/>
          <w:sz w:val="24"/>
          <w:szCs w:val="24"/>
          <w:lang w:val="en-US"/>
        </w:rPr>
        <w:t>2. Polar Geophysical Institute</w:t>
      </w:r>
      <w:r w:rsidRPr="00916884">
        <w:rPr>
          <w:rFonts w:ascii="Times New Roman" w:hAnsi="Times New Roman" w:cs="Times New Roman"/>
          <w:sz w:val="24"/>
          <w:szCs w:val="24"/>
          <w:lang w:val="en-US"/>
        </w:rPr>
        <w:t xml:space="preserve"> </w:t>
      </w:r>
    </w:p>
    <w:p w:rsidR="000D5FD3" w:rsidRPr="000D5FD3" w:rsidRDefault="000D5FD3" w:rsidP="00916884">
      <w:pPr>
        <w:jc w:val="both"/>
        <w:rPr>
          <w:rFonts w:ascii="Times New Roman" w:hAnsi="Times New Roman" w:cs="Times New Roman"/>
          <w:sz w:val="24"/>
          <w:szCs w:val="24"/>
          <w:lang w:val="en-US"/>
        </w:rPr>
      </w:pPr>
      <w:r w:rsidRPr="000D5FD3">
        <w:rPr>
          <w:rFonts w:ascii="Times New Roman" w:hAnsi="Times New Roman" w:cs="Times New Roman"/>
          <w:sz w:val="24"/>
          <w:szCs w:val="24"/>
          <w:lang w:val="en-US"/>
        </w:rPr>
        <w:t xml:space="preserve">Dual-frequency data from GPS and GLONASS navigation systems are used to reconstruct the electron density distribution in the ionosphere. TEC values calculated from satellite data are used to solve the inverse problem of reconstructing the electron density. The unknown density distribution function above the observation point in the ionosphere is specified as the product f(z) </w:t>
      </w:r>
      <w:r w:rsidRPr="000D5FD3">
        <w:rPr>
          <w:rFonts w:ascii="Times New Roman" w:hAnsi="Times New Roman" w:cs="Times New Roman"/>
          <w:sz w:val="24"/>
          <w:szCs w:val="24"/>
        </w:rPr>
        <w:t>φ</w:t>
      </w:r>
      <w:r w:rsidRPr="000D5FD3">
        <w:rPr>
          <w:rFonts w:ascii="Times New Roman" w:hAnsi="Times New Roman" w:cs="Times New Roman"/>
          <w:sz w:val="24"/>
          <w:szCs w:val="24"/>
          <w:lang w:val="en-US"/>
        </w:rPr>
        <w:t>(</w:t>
      </w:r>
      <w:proofErr w:type="spellStart"/>
      <w:r w:rsidRPr="000D5FD3">
        <w:rPr>
          <w:rFonts w:ascii="Times New Roman" w:hAnsi="Times New Roman" w:cs="Times New Roman"/>
          <w:sz w:val="24"/>
          <w:szCs w:val="24"/>
          <w:lang w:val="en-US"/>
        </w:rPr>
        <w:t>x,y</w:t>
      </w:r>
      <w:proofErr w:type="spellEnd"/>
      <w:r w:rsidRPr="000D5FD3">
        <w:rPr>
          <w:rFonts w:ascii="Times New Roman" w:hAnsi="Times New Roman" w:cs="Times New Roman"/>
          <w:sz w:val="24"/>
          <w:szCs w:val="24"/>
          <w:lang w:val="en-US"/>
        </w:rPr>
        <w:t xml:space="preserve">), </w:t>
      </w:r>
      <w:proofErr w:type="spellStart"/>
      <w:r w:rsidRPr="000D5FD3">
        <w:rPr>
          <w:rFonts w:ascii="Times New Roman" w:hAnsi="Times New Roman" w:cs="Times New Roman"/>
          <w:sz w:val="24"/>
          <w:szCs w:val="24"/>
          <w:lang w:val="en-US"/>
        </w:rPr>
        <w:t>z,x,y</w:t>
      </w:r>
      <w:proofErr w:type="spellEnd"/>
      <w:r w:rsidRPr="000D5FD3">
        <w:rPr>
          <w:rFonts w:ascii="Times New Roman" w:hAnsi="Times New Roman" w:cs="Times New Roman"/>
          <w:sz w:val="24"/>
          <w:szCs w:val="24"/>
          <w:lang w:val="en-US"/>
        </w:rPr>
        <w:t xml:space="preserve"> are the coordinates directed upward from the observation point for navigation satellites, to the north and to the east. The altitude distribution </w:t>
      </w:r>
      <w:proofErr w:type="gramStart"/>
      <w:r w:rsidRPr="000D5FD3">
        <w:rPr>
          <w:rFonts w:ascii="Times New Roman" w:hAnsi="Times New Roman" w:cs="Times New Roman"/>
          <w:sz w:val="24"/>
          <w:szCs w:val="24"/>
          <w:lang w:val="en-US"/>
        </w:rPr>
        <w:t>f(</w:t>
      </w:r>
      <w:proofErr w:type="gramEnd"/>
      <w:r w:rsidRPr="000D5FD3">
        <w:rPr>
          <w:rFonts w:ascii="Times New Roman" w:hAnsi="Times New Roman" w:cs="Times New Roman"/>
          <w:sz w:val="24"/>
          <w:szCs w:val="24"/>
          <w:lang w:val="en-US"/>
        </w:rPr>
        <w:t xml:space="preserve">z) is modeled by a parabolic layer, </w:t>
      </w:r>
      <w:r w:rsidRPr="000D5FD3">
        <w:rPr>
          <w:rFonts w:ascii="Times New Roman" w:hAnsi="Times New Roman" w:cs="Times New Roman"/>
          <w:sz w:val="24"/>
          <w:szCs w:val="24"/>
        </w:rPr>
        <w:t>φ</w:t>
      </w:r>
      <w:r w:rsidRPr="000D5FD3">
        <w:rPr>
          <w:rFonts w:ascii="Times New Roman" w:hAnsi="Times New Roman" w:cs="Times New Roman"/>
          <w:sz w:val="24"/>
          <w:szCs w:val="24"/>
          <w:lang w:val="en-US"/>
        </w:rPr>
        <w:t>(</w:t>
      </w:r>
      <w:proofErr w:type="spellStart"/>
      <w:r w:rsidRPr="000D5FD3">
        <w:rPr>
          <w:rFonts w:ascii="Times New Roman" w:hAnsi="Times New Roman" w:cs="Times New Roman"/>
          <w:sz w:val="24"/>
          <w:szCs w:val="24"/>
          <w:lang w:val="en-US"/>
        </w:rPr>
        <w:t>x,y</w:t>
      </w:r>
      <w:proofErr w:type="spellEnd"/>
      <w:r w:rsidRPr="000D5FD3">
        <w:rPr>
          <w:rFonts w:ascii="Times New Roman" w:hAnsi="Times New Roman" w:cs="Times New Roman"/>
          <w:sz w:val="24"/>
          <w:szCs w:val="24"/>
          <w:lang w:val="en-US"/>
        </w:rPr>
        <w:t xml:space="preserve">) is a two-dimensional expansion of the unknown function in a Taylor series. Integration of the distribution function along the radio beam line from the observation point to the satellite yields the TEC value. When approximating </w:t>
      </w:r>
      <w:r w:rsidRPr="000D5FD3">
        <w:rPr>
          <w:rFonts w:ascii="Times New Roman" w:hAnsi="Times New Roman" w:cs="Times New Roman"/>
          <w:sz w:val="24"/>
          <w:szCs w:val="24"/>
        </w:rPr>
        <w:t>φ</w:t>
      </w:r>
      <w:r w:rsidRPr="000D5FD3">
        <w:rPr>
          <w:rFonts w:ascii="Times New Roman" w:hAnsi="Times New Roman" w:cs="Times New Roman"/>
          <w:sz w:val="24"/>
          <w:szCs w:val="24"/>
          <w:lang w:val="en-US"/>
        </w:rPr>
        <w:t>(</w:t>
      </w:r>
      <w:proofErr w:type="spellStart"/>
      <w:r w:rsidRPr="000D5FD3">
        <w:rPr>
          <w:rFonts w:ascii="Times New Roman" w:hAnsi="Times New Roman" w:cs="Times New Roman"/>
          <w:sz w:val="24"/>
          <w:szCs w:val="24"/>
          <w:lang w:val="en-US"/>
        </w:rPr>
        <w:t>x</w:t>
      </w:r>
      <w:proofErr w:type="gramStart"/>
      <w:r w:rsidRPr="000D5FD3">
        <w:rPr>
          <w:rFonts w:ascii="Times New Roman" w:hAnsi="Times New Roman" w:cs="Times New Roman"/>
          <w:sz w:val="24"/>
          <w:szCs w:val="24"/>
          <w:lang w:val="en-US"/>
        </w:rPr>
        <w:t>,y</w:t>
      </w:r>
      <w:proofErr w:type="spellEnd"/>
      <w:proofErr w:type="gramEnd"/>
      <w:r w:rsidRPr="000D5FD3">
        <w:rPr>
          <w:rFonts w:ascii="Times New Roman" w:hAnsi="Times New Roman" w:cs="Times New Roman"/>
          <w:sz w:val="24"/>
          <w:szCs w:val="24"/>
          <w:lang w:val="en-US"/>
        </w:rPr>
        <w:t xml:space="preserve">) with a third-order polynomial in </w:t>
      </w:r>
      <w:proofErr w:type="spellStart"/>
      <w:r w:rsidRPr="000D5FD3">
        <w:rPr>
          <w:rFonts w:ascii="Times New Roman" w:hAnsi="Times New Roman" w:cs="Times New Roman"/>
          <w:sz w:val="24"/>
          <w:szCs w:val="24"/>
          <w:lang w:val="en-US"/>
        </w:rPr>
        <w:t>x,y</w:t>
      </w:r>
      <w:proofErr w:type="spellEnd"/>
      <w:r w:rsidRPr="000D5FD3">
        <w:rPr>
          <w:rFonts w:ascii="Times New Roman" w:hAnsi="Times New Roman" w:cs="Times New Roman"/>
          <w:sz w:val="24"/>
          <w:szCs w:val="24"/>
          <w:lang w:val="en-US"/>
        </w:rPr>
        <w:t xml:space="preserve">, we obtain 10 unknown parameters, for the determination of which data from 10 satellites are required. Navigation and observation data are used in the RINEX format. Observations are </w:t>
      </w:r>
      <w:r w:rsidRPr="000D5FD3">
        <w:rPr>
          <w:rFonts w:ascii="Times New Roman" w:hAnsi="Times New Roman" w:cs="Times New Roman"/>
          <w:sz w:val="24"/>
          <w:szCs w:val="24"/>
          <w:lang w:val="en-US"/>
        </w:rPr>
        <w:lastRenderedPageBreak/>
        <w:t xml:space="preserve">presented as second-long data. Satellite data allow us to obtain </w:t>
      </w:r>
      <w:proofErr w:type="spellStart"/>
      <w:r w:rsidRPr="000D5FD3">
        <w:rPr>
          <w:rFonts w:ascii="Times New Roman" w:hAnsi="Times New Roman" w:cs="Times New Roman"/>
          <w:sz w:val="24"/>
          <w:szCs w:val="24"/>
          <w:lang w:val="en-US"/>
        </w:rPr>
        <w:t>ionospheric</w:t>
      </w:r>
      <w:proofErr w:type="spellEnd"/>
      <w:r w:rsidRPr="000D5FD3">
        <w:rPr>
          <w:rFonts w:ascii="Times New Roman" w:hAnsi="Times New Roman" w:cs="Times New Roman"/>
          <w:sz w:val="24"/>
          <w:szCs w:val="24"/>
          <w:lang w:val="en-US"/>
        </w:rPr>
        <w:t xml:space="preserve"> concentration distributions over an area of 200 km in the north and east directions. Within the framework of this electron concentration model, it is possible to study wave </w:t>
      </w:r>
      <w:proofErr w:type="spellStart"/>
      <w:r w:rsidRPr="000D5FD3">
        <w:rPr>
          <w:rFonts w:ascii="Times New Roman" w:hAnsi="Times New Roman" w:cs="Times New Roman"/>
          <w:sz w:val="24"/>
          <w:szCs w:val="24"/>
          <w:lang w:val="en-US"/>
        </w:rPr>
        <w:t>ionospheric</w:t>
      </w:r>
      <w:proofErr w:type="spellEnd"/>
      <w:r w:rsidRPr="000D5FD3">
        <w:rPr>
          <w:rFonts w:ascii="Times New Roman" w:hAnsi="Times New Roman" w:cs="Times New Roman"/>
          <w:sz w:val="24"/>
          <w:szCs w:val="24"/>
          <w:lang w:val="en-US"/>
        </w:rPr>
        <w:t xml:space="preserve"> disturbances propagating in the horizontal plane x, y with a period equal to or greater than 400 s. The paper studies temporal changes in electron concentration.</w:t>
      </w:r>
    </w:p>
    <w:p w:rsidR="000D5FD3" w:rsidRPr="000D5FD3" w:rsidRDefault="000D5FD3" w:rsidP="00667338">
      <w:pPr>
        <w:jc w:val="both"/>
        <w:rPr>
          <w:rFonts w:ascii="Times New Roman" w:hAnsi="Times New Roman" w:cs="Times New Roman"/>
          <w:sz w:val="24"/>
          <w:szCs w:val="24"/>
          <w:lang w:val="en-US"/>
        </w:rPr>
      </w:pPr>
    </w:p>
    <w:sectPr w:rsidR="000D5FD3" w:rsidRPr="000D5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7E"/>
    <w:rsid w:val="000D5FD3"/>
    <w:rsid w:val="001C0175"/>
    <w:rsid w:val="001D3F55"/>
    <w:rsid w:val="00251256"/>
    <w:rsid w:val="0025449D"/>
    <w:rsid w:val="002E230A"/>
    <w:rsid w:val="00395935"/>
    <w:rsid w:val="00416BDB"/>
    <w:rsid w:val="004578FE"/>
    <w:rsid w:val="005416D7"/>
    <w:rsid w:val="00667338"/>
    <w:rsid w:val="00835927"/>
    <w:rsid w:val="00916884"/>
    <w:rsid w:val="00932A15"/>
    <w:rsid w:val="009E757E"/>
    <w:rsid w:val="00A13CA5"/>
    <w:rsid w:val="00A65992"/>
    <w:rsid w:val="00BB14DA"/>
    <w:rsid w:val="00CD15AF"/>
    <w:rsid w:val="00D7138A"/>
    <w:rsid w:val="00E85064"/>
    <w:rsid w:val="00E966FB"/>
    <w:rsid w:val="00EE45AC"/>
    <w:rsid w:val="00F142CC"/>
    <w:rsid w:val="00FD0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1256"/>
    <w:rPr>
      <w:color w:val="808080"/>
    </w:rPr>
  </w:style>
  <w:style w:type="paragraph" w:styleId="a4">
    <w:name w:val="Balloon Text"/>
    <w:basedOn w:val="a"/>
    <w:link w:val="a5"/>
    <w:uiPriority w:val="99"/>
    <w:semiHidden/>
    <w:unhideWhenUsed/>
    <w:rsid w:val="002512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1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1256"/>
    <w:rPr>
      <w:color w:val="808080"/>
    </w:rPr>
  </w:style>
  <w:style w:type="paragraph" w:styleId="a4">
    <w:name w:val="Balloon Text"/>
    <w:basedOn w:val="a"/>
    <w:link w:val="a5"/>
    <w:uiPriority w:val="99"/>
    <w:semiHidden/>
    <w:unhideWhenUsed/>
    <w:rsid w:val="002512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1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Волков</dc:creator>
  <cp:lastModifiedBy>Михаил Волков</cp:lastModifiedBy>
  <cp:revision>11</cp:revision>
  <dcterms:created xsi:type="dcterms:W3CDTF">2025-01-29T18:01:00Z</dcterms:created>
  <dcterms:modified xsi:type="dcterms:W3CDTF">2025-02-08T17:21:00Z</dcterms:modified>
</cp:coreProperties>
</file>