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BB22" w14:textId="66C78F4F" w:rsidR="003B0DC1" w:rsidRPr="004D65CF" w:rsidRDefault="002A1F8F">
      <w:pPr>
        <w:jc w:val="center"/>
        <w:rPr>
          <w:rFonts w:ascii="Times New Roman" w:eastAsia="Liberation Serif" w:hAnsi="Times New Roman" w:cs="Times New Roman"/>
          <w:b/>
          <w:bCs/>
          <w:sz w:val="26"/>
          <w:szCs w:val="26"/>
        </w:rPr>
      </w:pPr>
      <w:r w:rsidRPr="00CD2B23">
        <w:rPr>
          <w:rFonts w:ascii="Times New Roman" w:eastAsia="Liberation Serif" w:hAnsi="Times New Roman" w:cs="Times New Roman"/>
          <w:b/>
          <w:bCs/>
          <w:sz w:val="26"/>
          <w:szCs w:val="26"/>
        </w:rPr>
        <w:t>Оценка высоты аврорального свечения по данным спектрометрических измерений</w:t>
      </w:r>
    </w:p>
    <w:p w14:paraId="1875E9E3" w14:textId="55241D63" w:rsidR="003B0DC1" w:rsidRPr="004D65CF" w:rsidRDefault="002A1F8F" w:rsidP="001A0390">
      <w:pPr>
        <w:jc w:val="center"/>
        <w:rPr>
          <w:rFonts w:ascii="Times New Roman" w:eastAsia="Liberation Serif" w:hAnsi="Times New Roman" w:cs="Times New Roman"/>
          <w:sz w:val="26"/>
          <w:szCs w:val="26"/>
        </w:rPr>
      </w:pPr>
      <w:bookmarkStart w:id="0" w:name="_Hlk189680840"/>
      <w:r w:rsidRPr="00CD2B23">
        <w:rPr>
          <w:rFonts w:ascii="Times New Roman" w:eastAsia="Liberation Serif" w:hAnsi="Times New Roman" w:cs="Times New Roman"/>
          <w:sz w:val="26"/>
          <w:szCs w:val="26"/>
        </w:rPr>
        <w:t>Щелканов</w:t>
      </w:r>
      <w:r w:rsidRPr="00CD2B23">
        <w:rPr>
          <w:rFonts w:ascii="Times New Roman" w:hAnsi="Times New Roman" w:cs="Times New Roman"/>
          <w:sz w:val="26"/>
          <w:szCs w:val="26"/>
        </w:rPr>
        <w:t> 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К.Д.</w:t>
      </w:r>
      <w:r w:rsidRPr="00CD2B23">
        <w:rPr>
          <w:rFonts w:ascii="Times New Roman" w:eastAsia="Liberation Serif" w:hAnsi="Times New Roman" w:cs="Times New Roman"/>
          <w:sz w:val="26"/>
          <w:szCs w:val="26"/>
          <w:vertAlign w:val="superscript"/>
        </w:rPr>
        <w:t>1, 2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, </w:t>
      </w:r>
      <w:r w:rsidR="00053B9F" w:rsidRPr="00CD2B23">
        <w:rPr>
          <w:rFonts w:ascii="Times New Roman" w:eastAsia="Liberation Serif" w:hAnsi="Times New Roman" w:cs="Times New Roman"/>
          <w:sz w:val="26"/>
          <w:szCs w:val="26"/>
        </w:rPr>
        <w:t>Климов</w:t>
      </w:r>
      <w:r w:rsidR="00053B9F" w:rsidRPr="00CD2B23">
        <w:rPr>
          <w:rFonts w:ascii="Times New Roman" w:hAnsi="Times New Roman" w:cs="Times New Roman"/>
          <w:sz w:val="26"/>
          <w:szCs w:val="26"/>
        </w:rPr>
        <w:t> </w:t>
      </w:r>
      <w:r w:rsidR="00053B9F" w:rsidRPr="00CD2B23">
        <w:rPr>
          <w:rFonts w:ascii="Times New Roman" w:eastAsia="Liberation Serif" w:hAnsi="Times New Roman" w:cs="Times New Roman"/>
          <w:sz w:val="26"/>
          <w:szCs w:val="26"/>
        </w:rPr>
        <w:t>П.А.</w:t>
      </w:r>
      <w:r w:rsidR="00053B9F" w:rsidRPr="00CD2B23">
        <w:rPr>
          <w:rFonts w:ascii="Times New Roman" w:eastAsia="Liberation Serif" w:hAnsi="Times New Roman" w:cs="Times New Roman"/>
          <w:sz w:val="26"/>
          <w:szCs w:val="26"/>
          <w:vertAlign w:val="superscript"/>
        </w:rPr>
        <w:t>1</w:t>
      </w:r>
      <w:bookmarkEnd w:id="0"/>
      <w:r w:rsidR="00C3020A">
        <w:rPr>
          <w:rFonts w:ascii="Times New Roman" w:eastAsia="Liberation Serif" w:hAnsi="Times New Roman" w:cs="Times New Roman"/>
          <w:sz w:val="26"/>
          <w:szCs w:val="26"/>
          <w:vertAlign w:val="superscript"/>
        </w:rPr>
        <w:t>,2</w:t>
      </w:r>
      <w:r w:rsidR="00053B9F" w:rsidRPr="00CD2B23">
        <w:rPr>
          <w:rFonts w:ascii="Times New Roman" w:eastAsia="Liberation Serif" w:hAnsi="Times New Roman" w:cs="Times New Roman"/>
          <w:sz w:val="26"/>
          <w:szCs w:val="26"/>
        </w:rPr>
        <w:t>, Николаева</w:t>
      </w:r>
      <w:r w:rsidR="00053B9F" w:rsidRPr="00CD2B23">
        <w:rPr>
          <w:rFonts w:ascii="Times New Roman" w:hAnsi="Times New Roman" w:cs="Times New Roman"/>
          <w:sz w:val="26"/>
          <w:szCs w:val="26"/>
        </w:rPr>
        <w:t> </w:t>
      </w:r>
      <w:r w:rsidR="00053B9F" w:rsidRPr="00CD2B23">
        <w:rPr>
          <w:rFonts w:ascii="Times New Roman" w:eastAsia="Liberation Serif" w:hAnsi="Times New Roman" w:cs="Times New Roman"/>
          <w:sz w:val="26"/>
          <w:szCs w:val="26"/>
        </w:rPr>
        <w:t>В.Д.</w:t>
      </w:r>
      <w:r w:rsidR="00053B9F" w:rsidRPr="00CD2B23">
        <w:rPr>
          <w:rFonts w:ascii="Times New Roman" w:eastAsia="Liberation Serif" w:hAnsi="Times New Roman" w:cs="Times New Roman"/>
          <w:sz w:val="26"/>
          <w:szCs w:val="26"/>
          <w:vertAlign w:val="superscript"/>
        </w:rPr>
        <w:t>1</w:t>
      </w:r>
    </w:p>
    <w:p w14:paraId="7E9A5778" w14:textId="21E91A5B" w:rsidR="003B0DC1" w:rsidRPr="00CD2B23" w:rsidRDefault="005F0F6A" w:rsidP="001A0390">
      <w:pPr>
        <w:jc w:val="center"/>
        <w:rPr>
          <w:rFonts w:ascii="Times New Roman" w:eastAsia="Liberation Serif" w:hAnsi="Times New Roman" w:cs="Times New Roman"/>
          <w:sz w:val="26"/>
          <w:szCs w:val="26"/>
        </w:rPr>
      </w:pPr>
      <w:r w:rsidRPr="00CD2B23">
        <w:rPr>
          <w:rFonts w:ascii="Times New Roman" w:eastAsia="Liberation Serif" w:hAnsi="Times New Roman" w:cs="Times New Roman"/>
          <w:sz w:val="26"/>
          <w:szCs w:val="26"/>
          <w:vertAlign w:val="superscript"/>
        </w:rPr>
        <w:t>1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Научно-исследовательский институт ядерной физики имени Д.В.</w:t>
      </w:r>
      <w:r w:rsidR="00DB52D1" w:rsidRPr="00CD2B23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Скобельцына</w:t>
      </w:r>
      <w:proofErr w:type="spellEnd"/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МГУ им.</w:t>
      </w:r>
      <w:r w:rsidR="00053B9F" w:rsidRPr="00CD2B23">
        <w:rPr>
          <w:rFonts w:ascii="Times New Roman" w:hAnsi="Times New Roman" w:cs="Times New Roman"/>
          <w:sz w:val="26"/>
          <w:szCs w:val="26"/>
        </w:rPr>
        <w:t> 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М.В.</w:t>
      </w:r>
      <w:r w:rsidR="00DB52D1" w:rsidRPr="00CD2B23">
        <w:rPr>
          <w:rFonts w:ascii="Times New Roman" w:hAnsi="Times New Roman" w:cs="Times New Roman"/>
          <w:sz w:val="26"/>
          <w:szCs w:val="26"/>
        </w:rPr>
        <w:t> 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Ломоносова, Москва, </w:t>
      </w:r>
      <w:r w:rsidR="000F1021" w:rsidRPr="00CD2B23">
        <w:rPr>
          <w:rFonts w:ascii="Times New Roman" w:eastAsia="Liberation Serif" w:hAnsi="Times New Roman" w:cs="Times New Roman"/>
          <w:sz w:val="26"/>
          <w:szCs w:val="26"/>
        </w:rPr>
        <w:t>Россия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.</w:t>
      </w:r>
    </w:p>
    <w:p w14:paraId="021A84AB" w14:textId="1E35DF88" w:rsidR="003B0DC1" w:rsidRPr="00CD2B23" w:rsidRDefault="005F0F6A" w:rsidP="001A0390">
      <w:pPr>
        <w:jc w:val="center"/>
        <w:rPr>
          <w:rFonts w:ascii="Times New Roman" w:eastAsia="Liberation Serif" w:hAnsi="Times New Roman" w:cs="Times New Roman"/>
          <w:sz w:val="26"/>
          <w:szCs w:val="26"/>
        </w:rPr>
      </w:pPr>
      <w:r w:rsidRPr="00CD2B23">
        <w:rPr>
          <w:rFonts w:ascii="Times New Roman" w:eastAsia="Liberation Serif" w:hAnsi="Times New Roman" w:cs="Times New Roman"/>
          <w:sz w:val="26"/>
          <w:szCs w:val="26"/>
          <w:vertAlign w:val="superscript"/>
        </w:rPr>
        <w:t>2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Физический факультет МГУ им</w:t>
      </w:r>
      <w:r w:rsidR="00053B9F" w:rsidRPr="00CD2B23">
        <w:rPr>
          <w:rFonts w:ascii="Times New Roman" w:eastAsia="Liberation Serif" w:hAnsi="Times New Roman" w:cs="Times New Roman"/>
          <w:sz w:val="26"/>
          <w:szCs w:val="26"/>
        </w:rPr>
        <w:t>.</w:t>
      </w:r>
      <w:r w:rsidR="00053B9F" w:rsidRPr="00CD2B23">
        <w:rPr>
          <w:rFonts w:ascii="Times New Roman" w:hAnsi="Times New Roman" w:cs="Times New Roman"/>
          <w:sz w:val="26"/>
          <w:szCs w:val="26"/>
        </w:rPr>
        <w:t> 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М.В.</w:t>
      </w:r>
      <w:r w:rsidR="00DB52D1" w:rsidRPr="00CD2B23">
        <w:rPr>
          <w:rFonts w:ascii="Times New Roman" w:hAnsi="Times New Roman" w:cs="Times New Roman"/>
          <w:sz w:val="26"/>
          <w:szCs w:val="26"/>
        </w:rPr>
        <w:t> 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Ломоносова, Москва, </w:t>
      </w:r>
      <w:r w:rsidR="000F1021" w:rsidRPr="00CD2B23">
        <w:rPr>
          <w:rFonts w:ascii="Times New Roman" w:eastAsia="Liberation Serif" w:hAnsi="Times New Roman" w:cs="Times New Roman"/>
          <w:sz w:val="26"/>
          <w:szCs w:val="26"/>
        </w:rPr>
        <w:t>Россия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.</w:t>
      </w:r>
    </w:p>
    <w:p w14:paraId="5DB05560" w14:textId="77777777" w:rsidR="003B0DC1" w:rsidRPr="00CD2B23" w:rsidRDefault="003B0DC1">
      <w:pPr>
        <w:jc w:val="center"/>
        <w:rPr>
          <w:rFonts w:ascii="Times New Roman" w:eastAsia="Liberation Serif" w:hAnsi="Times New Roman" w:cs="Times New Roman"/>
          <w:b/>
          <w:bCs/>
          <w:sz w:val="26"/>
          <w:szCs w:val="26"/>
        </w:rPr>
      </w:pPr>
    </w:p>
    <w:p w14:paraId="0F7FD461" w14:textId="77777777" w:rsidR="00CD2B23" w:rsidRPr="00CD2B23" w:rsidRDefault="00F22A82" w:rsidP="005C7414">
      <w:pPr>
        <w:ind w:firstLine="708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Тонкая пространственно-временная структура аврорального свечения связана с высыпаниями в атмосферу </w:t>
      </w:r>
      <w:r w:rsidR="00CD2B23" w:rsidRPr="00CD2B23">
        <w:rPr>
          <w:rFonts w:ascii="Times New Roman" w:eastAsia="Liberation Serif" w:hAnsi="Times New Roman" w:cs="Times New Roman"/>
          <w:sz w:val="26"/>
          <w:szCs w:val="26"/>
        </w:rPr>
        <w:t xml:space="preserve">потоков 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частиц</w:t>
      </w:r>
      <w:r w:rsidR="00CD2B23" w:rsidRPr="00CD2B23">
        <w:rPr>
          <w:rFonts w:ascii="Times New Roman" w:eastAsia="Liberation Serif" w:hAnsi="Times New Roman" w:cs="Times New Roman"/>
          <w:sz w:val="26"/>
          <w:szCs w:val="26"/>
        </w:rPr>
        <w:t xml:space="preserve"> различных энергий, формируемых в околоземном пространстве, в основном в процессах взаимодействия с магнитосферными волнами.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CD2B23" w:rsidRPr="00CD2B23">
        <w:rPr>
          <w:rFonts w:ascii="Times New Roman" w:eastAsia="Liberation Serif" w:hAnsi="Times New Roman" w:cs="Times New Roman"/>
          <w:sz w:val="26"/>
          <w:szCs w:val="26"/>
        </w:rPr>
        <w:t xml:space="preserve">Анализ высоты </w:t>
      </w:r>
      <w:proofErr w:type="spellStart"/>
      <w:r w:rsidR="00CD2B23" w:rsidRPr="00CD2B23">
        <w:rPr>
          <w:rFonts w:ascii="Times New Roman" w:eastAsia="Liberation Serif" w:hAnsi="Times New Roman" w:cs="Times New Roman"/>
          <w:sz w:val="26"/>
          <w:szCs w:val="26"/>
        </w:rPr>
        <w:t>транзиентного</w:t>
      </w:r>
      <w:proofErr w:type="spellEnd"/>
      <w:r w:rsidR="00CD2B23" w:rsidRPr="00CD2B23">
        <w:rPr>
          <w:rFonts w:ascii="Times New Roman" w:eastAsia="Liberation Serif" w:hAnsi="Times New Roman" w:cs="Times New Roman"/>
          <w:sz w:val="26"/>
          <w:szCs w:val="26"/>
        </w:rPr>
        <w:t xml:space="preserve"> свечения позволяет оценить энергию высыпающихся частиц для событий разного типа: пульсирующие полярные сияния, микровсплески оптического аврорального излучения и пр. </w:t>
      </w:r>
    </w:p>
    <w:p w14:paraId="28BB5258" w14:textId="367090C5" w:rsidR="005C7414" w:rsidRPr="00CD2B23" w:rsidRDefault="001520A5" w:rsidP="005C7414">
      <w:pPr>
        <w:ind w:firstLine="708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В рамках проекта </w:t>
      </w:r>
      <w:r w:rsidRPr="00CD2B23">
        <w:rPr>
          <w:rFonts w:ascii="Times New Roman" w:eastAsia="Liberation Serif" w:hAnsi="Times New Roman" w:cs="Times New Roman"/>
          <w:sz w:val="26"/>
          <w:szCs w:val="26"/>
          <w:lang w:val="en-GB"/>
        </w:rPr>
        <w:t>PAIPS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(</w:t>
      </w:r>
      <w:r w:rsidRPr="00CD2B23">
        <w:rPr>
          <w:rFonts w:ascii="Times New Roman" w:eastAsia="Liberation Serif" w:hAnsi="Times New Roman" w:cs="Times New Roman"/>
          <w:sz w:val="26"/>
          <w:szCs w:val="26"/>
          <w:lang w:val="en-GB"/>
        </w:rPr>
        <w:t>Pulsating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CD2B23">
        <w:rPr>
          <w:rFonts w:ascii="Times New Roman" w:eastAsia="Liberation Serif" w:hAnsi="Times New Roman" w:cs="Times New Roman"/>
          <w:sz w:val="26"/>
          <w:szCs w:val="26"/>
          <w:lang w:val="en-GB"/>
        </w:rPr>
        <w:t>Aurora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CD2B23">
        <w:rPr>
          <w:rFonts w:ascii="Times New Roman" w:eastAsia="Liberation Serif" w:hAnsi="Times New Roman" w:cs="Times New Roman"/>
          <w:sz w:val="26"/>
          <w:szCs w:val="26"/>
          <w:lang w:val="en-GB"/>
        </w:rPr>
        <w:t>Imaging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CD2B23">
        <w:rPr>
          <w:rFonts w:ascii="Times New Roman" w:eastAsia="Liberation Serif" w:hAnsi="Times New Roman" w:cs="Times New Roman"/>
          <w:sz w:val="26"/>
          <w:szCs w:val="26"/>
          <w:lang w:val="en-GB"/>
        </w:rPr>
        <w:t>Photometers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) </w:t>
      </w:r>
      <w:r w:rsidR="002A1F8F" w:rsidRPr="00CD2B23">
        <w:rPr>
          <w:rFonts w:ascii="Times New Roman" w:eastAsia="Liberation Serif" w:hAnsi="Times New Roman" w:cs="Times New Roman"/>
          <w:sz w:val="26"/>
          <w:szCs w:val="26"/>
        </w:rPr>
        <w:t xml:space="preserve">в 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обсерватор</w:t>
      </w:r>
      <w:r w:rsidR="002A1F8F" w:rsidRPr="00CD2B23">
        <w:rPr>
          <w:rFonts w:ascii="Times New Roman" w:eastAsia="Liberation Serif" w:hAnsi="Times New Roman" w:cs="Times New Roman"/>
          <w:sz w:val="26"/>
          <w:szCs w:val="26"/>
        </w:rPr>
        <w:t xml:space="preserve">ии 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«Верхнетуломская» </w:t>
      </w:r>
      <w:r w:rsidR="002A1F8F" w:rsidRPr="00CD2B23">
        <w:rPr>
          <w:rFonts w:ascii="Times New Roman" w:eastAsia="Liberation Serif" w:hAnsi="Times New Roman" w:cs="Times New Roman"/>
          <w:sz w:val="26"/>
          <w:szCs w:val="26"/>
        </w:rPr>
        <w:t>Полярного геофизического института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был </w:t>
      </w:r>
      <w:r w:rsidR="002A1F8F" w:rsidRPr="00CD2B23">
        <w:rPr>
          <w:rFonts w:ascii="Times New Roman" w:eastAsia="Liberation Serif" w:hAnsi="Times New Roman" w:cs="Times New Roman"/>
          <w:sz w:val="26"/>
          <w:szCs w:val="26"/>
        </w:rPr>
        <w:t>установлен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высокочувствительны</w:t>
      </w:r>
      <w:r w:rsidR="002A1F8F" w:rsidRPr="00CD2B23">
        <w:rPr>
          <w:rFonts w:ascii="Times New Roman" w:eastAsia="Liberation Serif" w:hAnsi="Times New Roman" w:cs="Times New Roman"/>
          <w:sz w:val="26"/>
          <w:szCs w:val="26"/>
        </w:rPr>
        <w:t>й</w:t>
      </w:r>
      <w:r w:rsidR="00053B9F"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изображающи</w:t>
      </w:r>
      <w:r w:rsidR="002A1F8F" w:rsidRPr="00CD2B23">
        <w:rPr>
          <w:rFonts w:ascii="Times New Roman" w:eastAsia="Liberation Serif" w:hAnsi="Times New Roman" w:cs="Times New Roman"/>
          <w:sz w:val="26"/>
          <w:szCs w:val="26"/>
        </w:rPr>
        <w:t>й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фотометр</w:t>
      </w:r>
      <w:r w:rsidR="00AF6CD8">
        <w:rPr>
          <w:rFonts w:ascii="Times New Roman" w:eastAsia="Liberation Serif" w:hAnsi="Times New Roman" w:cs="Times New Roman"/>
          <w:sz w:val="26"/>
          <w:szCs w:val="26"/>
        </w:rPr>
        <w:t>.</w:t>
      </w:r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AF6CD8">
        <w:rPr>
          <w:rFonts w:ascii="Times New Roman" w:eastAsia="Liberation Serif" w:hAnsi="Times New Roman" w:cs="Times New Roman"/>
          <w:sz w:val="26"/>
          <w:szCs w:val="26"/>
        </w:rPr>
        <w:t>Он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измеря</w:t>
      </w:r>
      <w:r w:rsidR="00AF6CD8">
        <w:rPr>
          <w:rFonts w:ascii="Times New Roman" w:eastAsia="Liberation Serif" w:hAnsi="Times New Roman" w:cs="Times New Roman"/>
          <w:sz w:val="26"/>
          <w:szCs w:val="26"/>
        </w:rPr>
        <w:t>е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т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пространственно-временную структуру 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>атмосферно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го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свечени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я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в ближнем 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УФ-диапазоне (300</w:t>
      </w:r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>–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400 </w:t>
      </w:r>
      <w:proofErr w:type="spellStart"/>
      <w:r w:rsidRPr="00CD2B23">
        <w:rPr>
          <w:rFonts w:ascii="Times New Roman" w:eastAsia="Liberation Serif" w:hAnsi="Times New Roman" w:cs="Times New Roman"/>
          <w:sz w:val="26"/>
          <w:szCs w:val="26"/>
        </w:rPr>
        <w:t>нм</w:t>
      </w:r>
      <w:proofErr w:type="spellEnd"/>
      <w:r w:rsidRPr="00CD2B23">
        <w:rPr>
          <w:rFonts w:ascii="Times New Roman" w:eastAsia="Liberation Serif" w:hAnsi="Times New Roman" w:cs="Times New Roman"/>
          <w:sz w:val="26"/>
          <w:szCs w:val="26"/>
        </w:rPr>
        <w:t>)</w:t>
      </w:r>
      <w:r w:rsidR="006A0F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>с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временным разрешением</w:t>
      </w:r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 xml:space="preserve"> 1 мс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в направлении в зенит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.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AF6CD8">
        <w:rPr>
          <w:rFonts w:ascii="Times New Roman" w:eastAsia="Liberation Serif" w:hAnsi="Times New Roman" w:cs="Times New Roman"/>
          <w:sz w:val="26"/>
          <w:szCs w:val="26"/>
        </w:rPr>
        <w:t>О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ценка высоты </w:t>
      </w:r>
      <w:r w:rsidR="00AF6CD8">
        <w:rPr>
          <w:rFonts w:ascii="Times New Roman" w:eastAsia="Liberation Serif" w:hAnsi="Times New Roman" w:cs="Times New Roman"/>
          <w:sz w:val="26"/>
          <w:szCs w:val="26"/>
        </w:rPr>
        <w:t xml:space="preserve">источника излучения 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возможна только косвенными методами, например, по данным спектрометрических измерений.</w:t>
      </w:r>
      <w:r w:rsidR="00DB52D1"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AF6CD8">
        <w:rPr>
          <w:rFonts w:ascii="Times New Roman" w:eastAsia="Liberation Serif" w:hAnsi="Times New Roman" w:cs="Times New Roman"/>
          <w:sz w:val="26"/>
          <w:szCs w:val="26"/>
        </w:rPr>
        <w:t xml:space="preserve">Поэтому, в состав фотометра добавлен спектрометр. </w:t>
      </w:r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>В ш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ирокополосны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х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канал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ах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 xml:space="preserve">спектрометра 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перед фотоэлектронными умножителями установлены</w:t>
      </w:r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 xml:space="preserve"> стеклянные фильтры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 xml:space="preserve"> УФС1</w:t>
      </w:r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(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300</w:t>
      </w:r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>–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400</w:t>
      </w:r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proofErr w:type="spellStart"/>
      <w:r w:rsidR="00F5723A" w:rsidRPr="00CD2B23">
        <w:rPr>
          <w:rFonts w:ascii="Times New Roman" w:eastAsia="Liberation Serif" w:hAnsi="Times New Roman" w:cs="Times New Roman"/>
          <w:sz w:val="26"/>
          <w:szCs w:val="26"/>
        </w:rPr>
        <w:t>нм</w:t>
      </w:r>
      <w:proofErr w:type="spellEnd"/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)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и 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КС11 (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600</w:t>
      </w:r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>–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800 </w:t>
      </w:r>
      <w:proofErr w:type="spellStart"/>
      <w:r w:rsidRPr="00CD2B23">
        <w:rPr>
          <w:rFonts w:ascii="Times New Roman" w:eastAsia="Liberation Serif" w:hAnsi="Times New Roman" w:cs="Times New Roman"/>
          <w:sz w:val="26"/>
          <w:szCs w:val="26"/>
        </w:rPr>
        <w:t>нм</w:t>
      </w:r>
      <w:proofErr w:type="spellEnd"/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)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, 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а в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узкополосны</w:t>
      </w:r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х – интерференционные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 337</w:t>
      </w:r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 xml:space="preserve">±10 </w:t>
      </w:r>
      <w:proofErr w:type="spellStart"/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>нм</w:t>
      </w:r>
      <w:proofErr w:type="spellEnd"/>
      <w:r w:rsidRPr="00CD2B23">
        <w:rPr>
          <w:rFonts w:ascii="Times New Roman" w:eastAsia="Liberation Serif" w:hAnsi="Times New Roman" w:cs="Times New Roman"/>
          <w:sz w:val="26"/>
          <w:szCs w:val="26"/>
        </w:rPr>
        <w:t>, 39</w:t>
      </w:r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 xml:space="preserve">0±10 </w:t>
      </w:r>
      <w:proofErr w:type="spellStart"/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>нм</w:t>
      </w:r>
      <w:proofErr w:type="spellEnd"/>
      <w:r w:rsidRPr="00CD2B23">
        <w:rPr>
          <w:rFonts w:ascii="Times New Roman" w:eastAsia="Liberation Serif" w:hAnsi="Times New Roman" w:cs="Times New Roman"/>
          <w:sz w:val="26"/>
          <w:szCs w:val="26"/>
        </w:rPr>
        <w:t>, 4</w:t>
      </w:r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 xml:space="preserve">30±10 </w:t>
      </w:r>
      <w:proofErr w:type="spellStart"/>
      <w:r w:rsidR="005C7414" w:rsidRPr="00CD2B23">
        <w:rPr>
          <w:rFonts w:ascii="Times New Roman" w:eastAsia="Liberation Serif" w:hAnsi="Times New Roman" w:cs="Times New Roman"/>
          <w:sz w:val="26"/>
          <w:szCs w:val="26"/>
        </w:rPr>
        <w:t>нм</w:t>
      </w:r>
      <w:proofErr w:type="spellEnd"/>
      <w:r w:rsidR="00F448D8" w:rsidRPr="00CD2B23">
        <w:rPr>
          <w:rFonts w:ascii="Times New Roman" w:eastAsia="Liberation Serif" w:hAnsi="Times New Roman" w:cs="Times New Roman"/>
          <w:sz w:val="26"/>
          <w:szCs w:val="26"/>
        </w:rPr>
        <w:t>.</w:t>
      </w:r>
    </w:p>
    <w:p w14:paraId="3A7B1B0C" w14:textId="04D0F8B7" w:rsidR="00CD2B23" w:rsidRPr="00CD2B23" w:rsidRDefault="00F448D8" w:rsidP="005C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B23">
        <w:rPr>
          <w:rFonts w:ascii="Times New Roman" w:eastAsia="Liberation Serif" w:hAnsi="Times New Roman" w:cs="Times New Roman"/>
          <w:sz w:val="26"/>
          <w:szCs w:val="26"/>
        </w:rPr>
        <w:t>Анализ отношений сигнала в разных каналах спектрометра позволяет сделать оценку высоты свечения</w:t>
      </w:r>
      <w:r w:rsidR="00CD2B23" w:rsidRPr="00CD2B23">
        <w:rPr>
          <w:rFonts w:ascii="Times New Roman" w:eastAsia="Liberation Serif" w:hAnsi="Times New Roman" w:cs="Times New Roman"/>
          <w:sz w:val="26"/>
          <w:szCs w:val="26"/>
        </w:rPr>
        <w:t xml:space="preserve"> поскольку р</w:t>
      </w:r>
      <w:r w:rsidR="00CD2B23" w:rsidRPr="00CD2B23">
        <w:rPr>
          <w:rFonts w:ascii="Times New Roman" w:hAnsi="Times New Roman" w:cs="Times New Roman"/>
          <w:sz w:val="26"/>
          <w:szCs w:val="26"/>
        </w:rPr>
        <w:t>азличные возбужденные состояния</w:t>
      </w:r>
      <w:r w:rsidR="002604AC">
        <w:rPr>
          <w:rFonts w:ascii="Times New Roman" w:hAnsi="Times New Roman" w:cs="Times New Roman"/>
          <w:sz w:val="26"/>
          <w:szCs w:val="26"/>
        </w:rPr>
        <w:t xml:space="preserve"> молекул азота</w:t>
      </w:r>
      <w:r w:rsidR="00CD2B23" w:rsidRPr="00CD2B23">
        <w:rPr>
          <w:rFonts w:ascii="Times New Roman" w:hAnsi="Times New Roman" w:cs="Times New Roman"/>
          <w:sz w:val="26"/>
          <w:szCs w:val="26"/>
        </w:rPr>
        <w:t xml:space="preserve"> имеют разное время жизни и, следовательно, разный вклад в интенсивность эмиссии. </w:t>
      </w:r>
      <w:r w:rsidR="002604AC">
        <w:rPr>
          <w:rFonts w:ascii="Times New Roman" w:hAnsi="Times New Roman" w:cs="Times New Roman"/>
          <w:sz w:val="26"/>
          <w:szCs w:val="26"/>
        </w:rPr>
        <w:t>При этом, с</w:t>
      </w:r>
      <w:r w:rsidR="00CD2B23" w:rsidRPr="00CD2B23">
        <w:rPr>
          <w:rFonts w:ascii="Times New Roman" w:hAnsi="Times New Roman" w:cs="Times New Roman"/>
          <w:sz w:val="26"/>
          <w:szCs w:val="26"/>
        </w:rPr>
        <w:t xml:space="preserve">корость дезактивации возбужденных состояний без излучения зависит от плотности воздуха, которая значительно меняется с высотой. </w:t>
      </w:r>
    </w:p>
    <w:p w14:paraId="2E039BCC" w14:textId="68BA5B59" w:rsidR="00CD2B23" w:rsidRPr="00CD2B23" w:rsidRDefault="00CD2B23" w:rsidP="005C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B23">
        <w:rPr>
          <w:rFonts w:ascii="Times New Roman" w:hAnsi="Times New Roman" w:cs="Times New Roman"/>
          <w:sz w:val="26"/>
          <w:szCs w:val="26"/>
        </w:rPr>
        <w:t>В работе проведен расчет отклика детектора на излучение трех систем азота (</w:t>
      </w:r>
      <w:r w:rsidRPr="00CD2B23">
        <w:rPr>
          <w:rFonts w:ascii="Cambria Math" w:hAnsi="Cambria Math" w:cs="Cambria Math"/>
          <w:sz w:val="26"/>
          <w:szCs w:val="26"/>
        </w:rPr>
        <w:t>𝑁</w:t>
      </w:r>
      <w:r w:rsidRPr="00CD2B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2B23">
        <w:rPr>
          <w:rFonts w:ascii="Times New Roman" w:hAnsi="Times New Roman" w:cs="Times New Roman"/>
          <w:sz w:val="26"/>
          <w:szCs w:val="26"/>
        </w:rPr>
        <w:t xml:space="preserve"> 1</w:t>
      </w:r>
      <w:r w:rsidRPr="00CD2B23">
        <w:rPr>
          <w:rFonts w:ascii="Cambria Math" w:hAnsi="Cambria Math" w:cs="Cambria Math"/>
          <w:sz w:val="26"/>
          <w:szCs w:val="26"/>
        </w:rPr>
        <w:t>𝑃</w:t>
      </w:r>
      <w:r w:rsidRPr="00CD2B23">
        <w:rPr>
          <w:rFonts w:ascii="Times New Roman" w:hAnsi="Times New Roman" w:cs="Times New Roman"/>
          <w:sz w:val="26"/>
          <w:szCs w:val="26"/>
        </w:rPr>
        <w:t xml:space="preserve">, </w:t>
      </w:r>
      <w:r w:rsidRPr="00CD2B23">
        <w:rPr>
          <w:rFonts w:ascii="Cambria Math" w:hAnsi="Cambria Math" w:cs="Cambria Math"/>
          <w:sz w:val="26"/>
          <w:szCs w:val="26"/>
        </w:rPr>
        <w:t>𝑁</w:t>
      </w:r>
      <w:r w:rsidRPr="00CD2B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2B23">
        <w:rPr>
          <w:rFonts w:ascii="Times New Roman" w:hAnsi="Times New Roman" w:cs="Times New Roman"/>
          <w:sz w:val="26"/>
          <w:szCs w:val="26"/>
        </w:rPr>
        <w:t xml:space="preserve"> 2</w:t>
      </w:r>
      <w:r w:rsidRPr="00CD2B23">
        <w:rPr>
          <w:rFonts w:ascii="Cambria Math" w:hAnsi="Cambria Math" w:cs="Cambria Math"/>
          <w:sz w:val="26"/>
          <w:szCs w:val="26"/>
        </w:rPr>
        <w:t>𝑃</w:t>
      </w:r>
      <w:r w:rsidRPr="00CD2B23">
        <w:rPr>
          <w:rFonts w:ascii="Times New Roman" w:hAnsi="Times New Roman" w:cs="Times New Roman"/>
          <w:sz w:val="26"/>
          <w:szCs w:val="26"/>
        </w:rPr>
        <w:t xml:space="preserve"> и </w:t>
      </w:r>
      <w:r w:rsidRPr="00CD2B23">
        <w:rPr>
          <w:rFonts w:ascii="Cambria Math" w:hAnsi="Cambria Math" w:cs="Cambria Math"/>
          <w:sz w:val="26"/>
          <w:szCs w:val="26"/>
        </w:rPr>
        <w:t>𝑁</w:t>
      </w:r>
      <w:r w:rsidRPr="00CD2B23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CD2B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2B23">
        <w:rPr>
          <w:rFonts w:ascii="Times New Roman" w:hAnsi="Times New Roman" w:cs="Times New Roman"/>
          <w:sz w:val="26"/>
          <w:szCs w:val="26"/>
        </w:rPr>
        <w:t xml:space="preserve"> 1</w:t>
      </w:r>
      <w:r w:rsidRPr="00CD2B23">
        <w:rPr>
          <w:rFonts w:ascii="Times New Roman" w:hAnsi="Times New Roman" w:cs="Times New Roman"/>
          <w:sz w:val="26"/>
          <w:szCs w:val="26"/>
          <w:lang w:val="en-GB"/>
        </w:rPr>
        <w:t>N</w:t>
      </w:r>
      <w:r w:rsidRPr="00CD2B23">
        <w:rPr>
          <w:rFonts w:ascii="Times New Roman" w:hAnsi="Times New Roman" w:cs="Times New Roman"/>
          <w:sz w:val="26"/>
          <w:szCs w:val="26"/>
        </w:rPr>
        <w:t xml:space="preserve">) в зависимости от высоты источника с учетом рассеяния и поглощения в атмосфере, спектральных коэффициентов пропускания каналов прибора, квантовой эффективности фотокатода ФЭУ и коэффициента усиления ФЭУ. Получена зависимость отношения сигнала в каналах с фильтрами КС11 (красная часть спектра) и УФС1 (синяя часть спектра) от высоты источника для разных моделей свечения в атмосфере. По полученным зависимостям произведены оценки высоты излучения разных типов </w:t>
      </w:r>
      <w:proofErr w:type="spellStart"/>
      <w:r w:rsidRPr="00CD2B23">
        <w:rPr>
          <w:rFonts w:ascii="Times New Roman" w:hAnsi="Times New Roman" w:cs="Times New Roman"/>
          <w:sz w:val="26"/>
          <w:szCs w:val="26"/>
        </w:rPr>
        <w:t>транзиентного</w:t>
      </w:r>
      <w:proofErr w:type="spellEnd"/>
      <w:r w:rsidRPr="00CD2B23">
        <w:rPr>
          <w:rFonts w:ascii="Times New Roman" w:hAnsi="Times New Roman" w:cs="Times New Roman"/>
          <w:sz w:val="26"/>
          <w:szCs w:val="26"/>
        </w:rPr>
        <w:t xml:space="preserve"> аврорального свечения (ППС, микровсплески).</w:t>
      </w:r>
    </w:p>
    <w:p w14:paraId="75C5F44E" w14:textId="33B7F18F" w:rsidR="003B0DC1" w:rsidRPr="00CD2B23" w:rsidRDefault="006A0FD8" w:rsidP="00C65EED">
      <w:pPr>
        <w:ind w:firstLine="708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CD2B23">
        <w:rPr>
          <w:rFonts w:ascii="Times New Roman" w:eastAsia="Liberation Serif" w:hAnsi="Times New Roman" w:cs="Times New Roman"/>
          <w:sz w:val="26"/>
          <w:szCs w:val="26"/>
        </w:rPr>
        <w:t xml:space="preserve">Исследование </w:t>
      </w:r>
      <w:r w:rsidR="00EE4F14" w:rsidRPr="00CD2B23">
        <w:rPr>
          <w:rFonts w:ascii="Times New Roman" w:eastAsia="Liberation Serif" w:hAnsi="Times New Roman" w:cs="Times New Roman"/>
          <w:sz w:val="26"/>
          <w:szCs w:val="26"/>
        </w:rPr>
        <w:t xml:space="preserve">выполнено при 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поддерж</w:t>
      </w:r>
      <w:r w:rsidR="00EE4F14" w:rsidRPr="00CD2B23">
        <w:rPr>
          <w:rFonts w:ascii="Times New Roman" w:eastAsia="Liberation Serif" w:hAnsi="Times New Roman" w:cs="Times New Roman"/>
          <w:sz w:val="26"/>
          <w:szCs w:val="26"/>
        </w:rPr>
        <w:t xml:space="preserve">ке </w:t>
      </w:r>
      <w:r w:rsidRPr="00CD2B23">
        <w:rPr>
          <w:rFonts w:ascii="Times New Roman" w:eastAsia="Liberation Serif" w:hAnsi="Times New Roman" w:cs="Times New Roman"/>
          <w:sz w:val="26"/>
          <w:szCs w:val="26"/>
        </w:rPr>
        <w:t>Российского научного фонда (проект № 22-62-00010).</w:t>
      </w:r>
    </w:p>
    <w:sectPr w:rsidR="003B0DC1" w:rsidRPr="00CD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C227" w14:textId="77777777" w:rsidR="00552AE0" w:rsidRDefault="00552AE0">
      <w:pPr>
        <w:spacing w:after="0" w:line="240" w:lineRule="auto"/>
      </w:pPr>
      <w:r>
        <w:separator/>
      </w:r>
    </w:p>
  </w:endnote>
  <w:endnote w:type="continuationSeparator" w:id="0">
    <w:p w14:paraId="14B141B7" w14:textId="77777777" w:rsidR="00552AE0" w:rsidRDefault="0055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C468" w14:textId="77777777" w:rsidR="00552AE0" w:rsidRDefault="00552AE0">
      <w:pPr>
        <w:spacing w:after="0" w:line="240" w:lineRule="auto"/>
      </w:pPr>
      <w:r>
        <w:separator/>
      </w:r>
    </w:p>
  </w:footnote>
  <w:footnote w:type="continuationSeparator" w:id="0">
    <w:p w14:paraId="7284DD69" w14:textId="77777777" w:rsidR="00552AE0" w:rsidRDefault="00552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C1"/>
    <w:rsid w:val="0002494B"/>
    <w:rsid w:val="00053B9F"/>
    <w:rsid w:val="000F1021"/>
    <w:rsid w:val="001520A5"/>
    <w:rsid w:val="001677F1"/>
    <w:rsid w:val="001872D6"/>
    <w:rsid w:val="001A0390"/>
    <w:rsid w:val="002602C3"/>
    <w:rsid w:val="002604AC"/>
    <w:rsid w:val="00296548"/>
    <w:rsid w:val="002A1F8F"/>
    <w:rsid w:val="00390536"/>
    <w:rsid w:val="003B0DC1"/>
    <w:rsid w:val="003B2707"/>
    <w:rsid w:val="00405FED"/>
    <w:rsid w:val="00492C36"/>
    <w:rsid w:val="004D65CF"/>
    <w:rsid w:val="00511D4D"/>
    <w:rsid w:val="00552AE0"/>
    <w:rsid w:val="005643E8"/>
    <w:rsid w:val="005B76D1"/>
    <w:rsid w:val="005C7414"/>
    <w:rsid w:val="005F0F6A"/>
    <w:rsid w:val="006A0FD8"/>
    <w:rsid w:val="006F21E0"/>
    <w:rsid w:val="00761E55"/>
    <w:rsid w:val="007B3DFE"/>
    <w:rsid w:val="008B5E15"/>
    <w:rsid w:val="008E16E6"/>
    <w:rsid w:val="009612C7"/>
    <w:rsid w:val="009B2067"/>
    <w:rsid w:val="009C169B"/>
    <w:rsid w:val="00AF35C0"/>
    <w:rsid w:val="00AF6CD8"/>
    <w:rsid w:val="00B105C4"/>
    <w:rsid w:val="00C3020A"/>
    <w:rsid w:val="00C45CCF"/>
    <w:rsid w:val="00C65EED"/>
    <w:rsid w:val="00CD2B23"/>
    <w:rsid w:val="00DB52D1"/>
    <w:rsid w:val="00DC540A"/>
    <w:rsid w:val="00DE7A41"/>
    <w:rsid w:val="00EE4F14"/>
    <w:rsid w:val="00F22A82"/>
    <w:rsid w:val="00F448D8"/>
    <w:rsid w:val="00F5723A"/>
    <w:rsid w:val="00F6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514B"/>
  <w15:docId w15:val="{318F4150-E0EC-46BB-8A19-B137C70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Прекрасная Ксю</dc:creator>
  <cp:keywords/>
  <dc:description/>
  <cp:lastModifiedBy>Костя Щ</cp:lastModifiedBy>
  <cp:revision>21</cp:revision>
  <dcterms:created xsi:type="dcterms:W3CDTF">2025-02-05T17:34:00Z</dcterms:created>
  <dcterms:modified xsi:type="dcterms:W3CDTF">2025-02-09T11:11:00Z</dcterms:modified>
</cp:coreProperties>
</file>