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40" w:rsidRPr="009E17C2" w:rsidRDefault="009E17C2">
      <w:pPr>
        <w:shd w:val="clear" w:color="auto" w:fill="FFFFFF"/>
        <w:spacing w:after="0" w:line="240" w:lineRule="auto"/>
        <w:jc w:val="center"/>
        <w:outlineLvl w:val="0"/>
        <w:rPr>
          <w:lang w:val="ru-RU"/>
        </w:rPr>
      </w:pPr>
      <w:r w:rsidRPr="009E17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ru-RU"/>
        </w:rPr>
        <w:t xml:space="preserve">Локальная коррекция модели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NeQuick</w:t>
      </w:r>
      <w:proofErr w:type="spellEnd"/>
      <w:r w:rsidRPr="009E17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ru-RU"/>
        </w:rPr>
        <w:t xml:space="preserve">2 по одиночным пролетам </w:t>
      </w:r>
      <w:proofErr w:type="gramStart"/>
      <w:r w:rsidRPr="009E17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ru-RU"/>
        </w:rPr>
        <w:t>низкоорбитальных</w:t>
      </w:r>
      <w:proofErr w:type="gramEnd"/>
      <w:r w:rsidRPr="009E17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ru-RU"/>
        </w:rPr>
        <w:t xml:space="preserve"> </w:t>
      </w:r>
    </w:p>
    <w:p w:rsidR="00106740" w:rsidRPr="009E17C2" w:rsidRDefault="009E17C2">
      <w:pPr>
        <w:shd w:val="clear" w:color="auto" w:fill="FFFFFF"/>
        <w:spacing w:after="0" w:line="240" w:lineRule="auto"/>
        <w:jc w:val="center"/>
        <w:outlineLvl w:val="0"/>
        <w:rPr>
          <w:lang w:val="ru-RU"/>
        </w:rPr>
      </w:pPr>
      <w:r w:rsidRPr="009E17C2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ru-RU"/>
        </w:rPr>
        <w:t>спутниковых радиомаяков</w:t>
      </w:r>
    </w:p>
    <w:p w:rsidR="00106740" w:rsidRPr="009E17C2" w:rsidRDefault="00106740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/>
          <w:kern w:val="2"/>
          <w:lang w:val="ru-RU"/>
        </w:rPr>
      </w:pPr>
    </w:p>
    <w:p w:rsidR="00106740" w:rsidRPr="009E17C2" w:rsidRDefault="009E17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</w:pPr>
      <w:r w:rsidRPr="009E17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lang w:val="ru-RU"/>
        </w:rPr>
        <w:t>А.М. Падохин</w:t>
      </w:r>
      <w:proofErr w:type="gramStart"/>
      <w:r w:rsidRPr="009E17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vertAlign w:val="superscript"/>
          <w:lang w:val="ru-RU"/>
        </w:rPr>
        <w:t>1</w:t>
      </w:r>
      <w:proofErr w:type="gramEnd"/>
      <w:r w:rsidRPr="009E17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vertAlign w:val="superscript"/>
          <w:lang w:val="ru-RU"/>
        </w:rPr>
        <w:t>,2</w:t>
      </w:r>
      <w:r w:rsidRPr="009E17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lang w:val="ru-RU"/>
        </w:rPr>
        <w:t xml:space="preserve">, И.А. Павлов </w:t>
      </w:r>
      <w:r w:rsidRPr="009E17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vertAlign w:val="superscript"/>
          <w:lang w:val="ru-RU"/>
        </w:rPr>
        <w:t>1,2</w:t>
      </w:r>
    </w:p>
    <w:p w:rsidR="00106740" w:rsidRPr="009E17C2" w:rsidRDefault="00106740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/>
          <w:kern w:val="2"/>
          <w:vertAlign w:val="superscript"/>
          <w:lang w:val="ru-RU"/>
        </w:rPr>
      </w:pPr>
    </w:p>
    <w:p w:rsidR="00106740" w:rsidRPr="009E17C2" w:rsidRDefault="009E17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</w:pPr>
      <w:r w:rsidRPr="009E17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vertAlign w:val="superscript"/>
          <w:lang w:val="ru-RU"/>
        </w:rPr>
        <w:t>1</w:t>
      </w:r>
      <w:r w:rsidRPr="009E17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lang w:val="ru-RU"/>
        </w:rPr>
        <w:t xml:space="preserve"> ИЗМИРАН, Троицк, Россия</w:t>
      </w:r>
    </w:p>
    <w:p w:rsidR="00106740" w:rsidRPr="009E17C2" w:rsidRDefault="009E17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</w:pPr>
      <w:r w:rsidRPr="009E17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vertAlign w:val="superscript"/>
          <w:lang w:val="ru-RU"/>
        </w:rPr>
        <w:t>2</w:t>
      </w:r>
      <w:r w:rsidRPr="009E17C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lang w:val="ru-RU"/>
        </w:rPr>
        <w:t xml:space="preserve"> ИСЗФ СО РАН, Иркутск, Россия </w:t>
      </w:r>
    </w:p>
    <w:p w:rsidR="00106740" w:rsidRPr="009E17C2" w:rsidRDefault="00106740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/>
          <w:kern w:val="2"/>
          <w:lang w:val="ru-RU"/>
        </w:rPr>
      </w:pPr>
    </w:p>
    <w:p w:rsidR="00106740" w:rsidRPr="009E17C2" w:rsidRDefault="009E17C2">
      <w:pPr>
        <w:shd w:val="clear" w:color="auto" w:fill="FFFFFF"/>
        <w:spacing w:after="0" w:line="240" w:lineRule="auto"/>
        <w:ind w:right="35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</w:pP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ab/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В докладе предложен метод локальной коррекции модели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NeQuick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2 по данным относительного наклонного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TEC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, полученным в экспериментах по просвечиванию ионосферы  сигналами полярных низкоорбитальных спутниковых радиомаяков. Идея метода аналогична применяемой в 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модели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NeQuickG</w:t>
      </w:r>
      <w:proofErr w:type="spellEnd"/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 процедуре подбора широтной зависимости эффективного индекса солнечной активности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Az</w:t>
      </w:r>
      <w:proofErr w:type="spellEnd"/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, с той лишь разницей, что вместо данных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TEC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</w:t>
      </w:r>
      <w:proofErr w:type="spellEnd"/>
      <w:proofErr w:type="gramEnd"/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о среднеорбитальных спутников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GNSS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 используются данные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TEC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c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 одиночного пролета низкоорбитального радиомаяка. Э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то становится возможным из-за полярной орбиты спутника, это приводит к тому, что в таких данных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TEC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 преобладает широтная изменчивость ионосферы, что может быть учтено через соответствующую параметризацию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Az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>. В результате работы алгоритма можно получить ско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рректированное высотно-широтное распределение электронной концентрации вдоль меридиана приемной станции или цепочки приемных станций. </w:t>
      </w:r>
      <w:proofErr w:type="gramStart"/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>В докладе рассмотрены результаты применения предложенного метода коррекции к данным приема сигналов 150/400МГц со спутнико</w:t>
      </w:r>
      <w:r w:rsidRPr="009E17C2">
        <w:rPr>
          <w:rFonts w:ascii="Times New Roman" w:hAnsi="Times New Roman" w:cs="Times New Roman"/>
          <w:color w:val="222222"/>
          <w:sz w:val="24"/>
          <w:szCs w:val="24"/>
          <w:highlight w:val="white"/>
          <w:lang w:val="ru-RU"/>
        </w:rPr>
        <w:t xml:space="preserve">в типа “Парус” на российской РТ-системе МГУ-ПГИ, приводятся сравнения с данными низкоорбитальной радиотомографии и вертикального зондирования. </w:t>
      </w:r>
      <w:proofErr w:type="gramEnd"/>
    </w:p>
    <w:p w:rsidR="00106740" w:rsidRPr="009E17C2" w:rsidRDefault="009E17C2">
      <w:pPr>
        <w:shd w:val="clear" w:color="auto" w:fill="FFFFFF"/>
        <w:spacing w:after="0" w:line="240" w:lineRule="auto"/>
        <w:ind w:right="35"/>
        <w:jc w:val="both"/>
        <w:rPr>
          <w:lang w:val="ru-RU"/>
        </w:rPr>
      </w:pPr>
      <w:r w:rsidRPr="009E17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ab/>
        <w:t>Работа выполнена при поддержке РНФ, проект № 23-17-00157</w:t>
      </w:r>
    </w:p>
    <w:sectPr w:rsidR="00106740" w:rsidRPr="009E17C2" w:rsidSect="00106740">
      <w:pgSz w:w="12240" w:h="15840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740"/>
    <w:rsid w:val="00106740"/>
    <w:rsid w:val="009E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Char"/>
    <w:uiPriority w:val="9"/>
    <w:qFormat/>
    <w:rsid w:val="007356D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html-italic">
    <w:name w:val="html-italic"/>
    <w:basedOn w:val="a0"/>
    <w:qFormat/>
    <w:rsid w:val="007356D7"/>
  </w:style>
  <w:style w:type="character" w:customStyle="1" w:styleId="Heading1Char">
    <w:name w:val="Heading 1 Char"/>
    <w:basedOn w:val="a0"/>
    <w:link w:val="Heading1"/>
    <w:uiPriority w:val="9"/>
    <w:qFormat/>
    <w:rsid w:val="007356D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inlineblock">
    <w:name w:val="inlineblock"/>
    <w:basedOn w:val="a0"/>
    <w:qFormat/>
    <w:rsid w:val="007356D7"/>
  </w:style>
  <w:style w:type="paragraph" w:customStyle="1" w:styleId="a3">
    <w:name w:val="Заголовок"/>
    <w:basedOn w:val="a"/>
    <w:next w:val="a4"/>
    <w:qFormat/>
    <w:rsid w:val="0010674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106740"/>
    <w:pPr>
      <w:spacing w:after="140"/>
    </w:pPr>
  </w:style>
  <w:style w:type="paragraph" w:styleId="a5">
    <w:name w:val="List"/>
    <w:basedOn w:val="a4"/>
    <w:rsid w:val="00106740"/>
    <w:rPr>
      <w:rFonts w:cs="Lohit Devanagari"/>
    </w:rPr>
  </w:style>
  <w:style w:type="paragraph" w:customStyle="1" w:styleId="Caption">
    <w:name w:val="Caption"/>
    <w:basedOn w:val="a"/>
    <w:qFormat/>
    <w:rsid w:val="0010674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106740"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73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dc:description/>
  <cp:lastModifiedBy>Windows User</cp:lastModifiedBy>
  <cp:revision>6</cp:revision>
  <dcterms:created xsi:type="dcterms:W3CDTF">2025-02-09T17:41:00Z</dcterms:created>
  <dcterms:modified xsi:type="dcterms:W3CDTF">2025-02-23T07:20:00Z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