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78856" w14:textId="29F65871" w:rsidR="00324BA8" w:rsidRPr="00324BA8" w:rsidRDefault="00F20976" w:rsidP="00F20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IONOSPHERIC RESPONSE AND GPS POSITIONING </w:t>
      </w:r>
      <w:r w:rsidR="004C0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ERRORS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DURING THE MAIN PHASE OF </w:t>
      </w:r>
      <w:r w:rsidRPr="00324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THE 10-11 MAY 2024 GEOMAGNETIC STORM</w:t>
      </w:r>
    </w:p>
    <w:p w14:paraId="75964B4B" w14:textId="77777777" w:rsidR="00324BA8" w:rsidRDefault="00324BA8" w:rsidP="00324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14:paraId="21D36659" w14:textId="77777777" w:rsidR="00324BA8" w:rsidRPr="00324BA8" w:rsidRDefault="00324BA8" w:rsidP="00324B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24B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E.I. </w:t>
      </w:r>
      <w:proofErr w:type="spellStart"/>
      <w:r w:rsidRPr="00324B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Danilchuk</w:t>
      </w:r>
      <w:r w:rsidRPr="00324B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1,2</w:t>
      </w:r>
      <w:proofErr w:type="spellEnd"/>
      <w:r w:rsidRPr="00324B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324B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Yu.V</w:t>
      </w:r>
      <w:proofErr w:type="spellEnd"/>
      <w:r w:rsidRPr="00324B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324B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Yasyukevich</w:t>
      </w:r>
      <w:r w:rsidRPr="00324B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1</w:t>
      </w:r>
      <w:proofErr w:type="spellEnd"/>
      <w:r w:rsidRPr="00324B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A.M. </w:t>
      </w:r>
      <w:proofErr w:type="spellStart"/>
      <w:r w:rsidRPr="00324B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Vesnin</w:t>
      </w:r>
      <w:r w:rsidRPr="00324B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1</w:t>
      </w:r>
      <w:proofErr w:type="spellEnd"/>
      <w:r w:rsidRPr="00324B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A.V. </w:t>
      </w:r>
      <w:proofErr w:type="spellStart"/>
      <w:r w:rsidRPr="00324B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Klusilov</w:t>
      </w:r>
      <w:r w:rsidRPr="00324B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1</w:t>
      </w:r>
      <w:proofErr w:type="spellEnd"/>
      <w:r w:rsidRPr="00324B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B. </w:t>
      </w:r>
      <w:proofErr w:type="spellStart"/>
      <w:r w:rsidRPr="00324B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Zhang</w:t>
      </w:r>
      <w:r w:rsidRPr="00324B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3</w:t>
      </w:r>
      <w:proofErr w:type="spellEnd"/>
    </w:p>
    <w:p w14:paraId="460A1F9A" w14:textId="77777777" w:rsidR="00324BA8" w:rsidRDefault="00324BA8" w:rsidP="00324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14:paraId="0D6B246D" w14:textId="77777777" w:rsidR="00324BA8" w:rsidRPr="00324BA8" w:rsidRDefault="00324BA8" w:rsidP="00324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24B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1</w:t>
      </w:r>
      <w:r w:rsidRPr="00324B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Institute</w:t>
      </w:r>
      <w:proofErr w:type="spellEnd"/>
      <w:r w:rsidRPr="00324B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of Solar-Terrestrial Physics SB RAS, Irkutsk, Russia</w:t>
      </w:r>
    </w:p>
    <w:p w14:paraId="62611607" w14:textId="77777777" w:rsidR="00324BA8" w:rsidRPr="00324BA8" w:rsidRDefault="00324BA8" w:rsidP="00324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24B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324B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Irkutsk</w:t>
      </w:r>
      <w:proofErr w:type="spellEnd"/>
      <w:r w:rsidRPr="00324B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State University, Irkutsk, Russia</w:t>
      </w:r>
    </w:p>
    <w:p w14:paraId="4196FFBB" w14:textId="77777777" w:rsidR="00324BA8" w:rsidRPr="00324BA8" w:rsidRDefault="00324BA8" w:rsidP="00324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24B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3</w:t>
      </w:r>
      <w:r w:rsidRPr="00324B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State</w:t>
      </w:r>
      <w:proofErr w:type="spellEnd"/>
      <w:r w:rsidRPr="00324B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Key Laboratory of Geodesy and Earth’s Dynamics, Innovation Academy for Precision Measurement Science and Technology, Chinese Academy of Sciences, Wuhan, China</w:t>
      </w:r>
    </w:p>
    <w:p w14:paraId="58DD8611" w14:textId="77777777" w:rsidR="00324BA8" w:rsidRPr="00324BA8" w:rsidRDefault="00324BA8" w:rsidP="00324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DF62200" w14:textId="09C59C39" w:rsidR="002E22B1" w:rsidRPr="00C257EB" w:rsidRDefault="00B33B82" w:rsidP="002E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33B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Geomagnetic storms are space weather phenomena that are caused by the enhanced solar wind and its interaction with the magnetosphere.</w:t>
      </w:r>
      <w:r w:rsidR="00836E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0350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Geo</w:t>
      </w:r>
      <w:r w:rsidR="00035074" w:rsidRPr="000350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magnetic storm</w:t>
      </w:r>
      <w:r w:rsidR="000350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="00035074" w:rsidRPr="000350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significantly affect ionosphere</w:t>
      </w:r>
      <w:r w:rsidR="000350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and </w:t>
      </w:r>
      <w:r w:rsidR="00035074" w:rsidRPr="00D752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Global Navigation Satellite Systems (GNSS)</w:t>
      </w:r>
      <w:r w:rsidR="000350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2C22CC" w:rsidRPr="002C22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positioning </w:t>
      </w:r>
      <w:proofErr w:type="spellStart"/>
      <w:r w:rsidR="002C22CC" w:rsidRPr="002C22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accurancy</w:t>
      </w:r>
      <w:proofErr w:type="spellEnd"/>
      <w:r w:rsidR="000350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836E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747E35" w:rsidRPr="00D752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 analyzed the ionospheric response to</w:t>
      </w:r>
      <w:r w:rsidR="00836EF0" w:rsidRPr="00836E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836EF0" w:rsidRPr="00D752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main phase</w:t>
      </w:r>
      <w:r w:rsidR="00836E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of</w:t>
      </w:r>
      <w:r w:rsidR="00747E35" w:rsidRPr="00D752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 extreme geomagnetic storm </w:t>
      </w:r>
      <w:r w:rsidR="00D752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</w:t>
      </w:r>
      <w:r w:rsidR="00747E35" w:rsidRPr="00D752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F209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</w:t>
      </w:r>
      <w:r w:rsidR="00747E35" w:rsidRPr="00D752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10-11 May 2024 </w:t>
      </w:r>
      <w:r w:rsidR="000654CA" w:rsidRPr="00D752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using</w:t>
      </w:r>
      <w:r w:rsidR="00747E35" w:rsidRPr="00D752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GNSS data. Our research focuses on the auroral oval</w:t>
      </w:r>
      <w:r w:rsidR="000654CA" w:rsidRPr="00D752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boundary</w:t>
      </w:r>
      <w:r w:rsidR="00747E35" w:rsidRPr="00D752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and </w:t>
      </w:r>
      <w:r w:rsidR="00D75289" w:rsidRPr="00D752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displacements of the equatorial anomaly crests</w:t>
      </w:r>
      <w:r w:rsidR="00747E35" w:rsidRPr="00D752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as well as GPS precise point positioning (PPP).</w:t>
      </w:r>
      <w:r w:rsidR="00D75289" w:rsidRPr="00D752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5E4A1A" w:rsidRPr="00324B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ROTI and global ionospheric maps showed the ionospheric dynamics.</w:t>
      </w:r>
      <w:r w:rsidR="002E22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5E4A1A" w:rsidRPr="00D752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During the main phase the auroral oval </w:t>
      </w:r>
      <w:r w:rsidR="00D75289">
        <w:rPr>
          <w:rFonts w:ascii="Times New Roman" w:hAnsi="Times New Roman" w:cs="Times New Roman"/>
          <w:color w:val="000000"/>
          <w:sz w:val="24"/>
          <w:szCs w:val="24"/>
          <w:lang w:val="en-US"/>
        </w:rPr>
        <w:t>extended</w:t>
      </w:r>
      <w:r w:rsidR="005E4A1A" w:rsidRPr="00D752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up to </w:t>
      </w:r>
      <w:proofErr w:type="spellStart"/>
      <w:r w:rsidR="005E4A1A" w:rsidRPr="00D75289">
        <w:rPr>
          <w:rFonts w:ascii="Times New Roman" w:hAnsi="Times New Roman" w:cs="Times New Roman"/>
          <w:color w:val="000000"/>
          <w:sz w:val="24"/>
          <w:szCs w:val="24"/>
          <w:lang w:val="en-US"/>
        </w:rPr>
        <w:t>30°N</w:t>
      </w:r>
      <w:proofErr w:type="spellEnd"/>
      <w:r w:rsidR="005E4A1A" w:rsidRPr="00D752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the western hemisphere and up to </w:t>
      </w:r>
      <w:proofErr w:type="spellStart"/>
      <w:r w:rsidR="005E4A1A" w:rsidRPr="00D75289">
        <w:rPr>
          <w:rFonts w:ascii="Times New Roman" w:hAnsi="Times New Roman" w:cs="Times New Roman"/>
          <w:color w:val="000000"/>
          <w:sz w:val="24"/>
          <w:szCs w:val="24"/>
          <w:lang w:val="en-US"/>
        </w:rPr>
        <w:t>45°N</w:t>
      </w:r>
      <w:proofErr w:type="spellEnd"/>
      <w:r w:rsidR="005E4A1A" w:rsidRPr="00D752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the eastern hemisphere.</w:t>
      </w:r>
      <w:r w:rsidR="002E22B1" w:rsidRPr="002E22B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E22B1" w:rsidRPr="00D752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ROTI values </w:t>
      </w:r>
      <w:r w:rsidR="002E22B1">
        <w:rPr>
          <w:rFonts w:ascii="Times New Roman" w:hAnsi="Times New Roman" w:cs="Times New Roman"/>
          <w:color w:val="000000"/>
          <w:sz w:val="24"/>
          <w:szCs w:val="24"/>
          <w:lang w:val="en-US"/>
        </w:rPr>
        <w:t>peaked at</w:t>
      </w:r>
      <w:r w:rsidR="002E22B1" w:rsidRPr="00D752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 TECU/min at </w:t>
      </w:r>
      <w:proofErr w:type="spellStart"/>
      <w:r w:rsidR="002E22B1">
        <w:rPr>
          <w:rFonts w:ascii="Times New Roman" w:hAnsi="Times New Roman" w:cs="Times New Roman"/>
          <w:color w:val="000000"/>
          <w:sz w:val="24"/>
          <w:szCs w:val="24"/>
          <w:lang w:val="en-US"/>
        </w:rPr>
        <w:t>40</w:t>
      </w:r>
      <w:r w:rsidR="002E22B1" w:rsidRPr="00D75289">
        <w:rPr>
          <w:rFonts w:ascii="Times New Roman" w:hAnsi="Times New Roman" w:cs="Times New Roman"/>
          <w:color w:val="000000"/>
          <w:sz w:val="24"/>
          <w:szCs w:val="24"/>
          <w:lang w:val="en-US"/>
        </w:rPr>
        <w:t>°N</w:t>
      </w:r>
      <w:proofErr w:type="spellEnd"/>
      <w:r w:rsidR="002E22B1" w:rsidRPr="00D752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geomagnetic latitude.</w:t>
      </w:r>
      <w:r w:rsidR="002E22B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E22B1" w:rsidRPr="002E22B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 the same time, the crest of equatorial anomaly intensified up to 200 TECU and shifted </w:t>
      </w:r>
      <w:proofErr w:type="spellStart"/>
      <w:r w:rsidR="002E22B1" w:rsidRPr="002E22B1">
        <w:rPr>
          <w:rFonts w:ascii="Times New Roman" w:hAnsi="Times New Roman" w:cs="Times New Roman"/>
          <w:color w:val="000000"/>
          <w:sz w:val="24"/>
          <w:szCs w:val="24"/>
          <w:lang w:val="en-US"/>
        </w:rPr>
        <w:t>polarward</w:t>
      </w:r>
      <w:proofErr w:type="spellEnd"/>
      <w:r w:rsidR="002E22B1" w:rsidRPr="002E22B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the American sector.</w:t>
      </w:r>
      <w:r w:rsidR="002E22B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E22B1" w:rsidRPr="002E22B1">
        <w:rPr>
          <w:rFonts w:ascii="Times New Roman" w:hAnsi="Times New Roman" w:cs="Times New Roman"/>
          <w:color w:val="000000"/>
          <w:sz w:val="24"/>
          <w:szCs w:val="24"/>
          <w:lang w:val="en-US"/>
        </w:rPr>
        <w:t>These processes have led to a unique phenomenon – the intersection of the auroral oval boundary and the equatorial anomaly in North America.</w:t>
      </w:r>
      <w:r w:rsidR="002E22B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E22B1" w:rsidRPr="002E22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 addition, the ROTI correlated with errors in the kinematic PPP. Positioning errors increased 1.5-5 times at the boundary of the auroral oval.</w:t>
      </w:r>
      <w:r w:rsidR="002E22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2E22B1" w:rsidRPr="002E22B1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10-11 May 2024 geomagnetic storm significantly affected the ionosphere and the positioning and, threatening several applications based on navigation and communications, requiring further studies.</w:t>
      </w:r>
    </w:p>
    <w:p w14:paraId="194D9E03" w14:textId="3F779678" w:rsidR="00C257EB" w:rsidRPr="00C257EB" w:rsidRDefault="005E38B3" w:rsidP="00C257EB">
      <w:pPr>
        <w:pStyle w:val="a3"/>
        <w:spacing w:before="0" w:beforeAutospacing="0" w:after="0" w:afterAutospacing="0"/>
        <w:ind w:firstLine="709"/>
        <w:jc w:val="both"/>
        <w:rPr>
          <w:lang w:val="en-US"/>
        </w:rPr>
      </w:pPr>
      <w:r w:rsidRPr="005E38B3">
        <w:rPr>
          <w:color w:val="000000"/>
          <w:lang w:val="en-US"/>
        </w:rPr>
        <w:t>The work is financially supported by Russian Science Foundation (project № 23-17-00157</w:t>
      </w:r>
      <w:r w:rsidR="00C257EB" w:rsidRPr="00C257EB">
        <w:rPr>
          <w:color w:val="000000"/>
          <w:lang w:val="en-US"/>
        </w:rPr>
        <w:t>,</w:t>
      </w:r>
      <w:hyperlink r:id="rId4" w:history="1">
        <w:r w:rsidR="00C257EB" w:rsidRPr="00C257EB">
          <w:rPr>
            <w:rStyle w:val="a4"/>
            <w:color w:val="auto"/>
            <w:u w:val="none"/>
            <w:lang w:val="en-US"/>
          </w:rPr>
          <w:t xml:space="preserve"> https://rscf.ru/project/23-17-00157/</w:t>
        </w:r>
      </w:hyperlink>
      <w:r w:rsidRPr="002E22B1">
        <w:rPr>
          <w:color w:val="000000"/>
          <w:lang w:val="en-US"/>
        </w:rPr>
        <w:t>).</w:t>
      </w:r>
    </w:p>
    <w:sectPr w:rsidR="00C257EB" w:rsidRPr="00C2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AB7"/>
    <w:rsid w:val="00035074"/>
    <w:rsid w:val="000654CA"/>
    <w:rsid w:val="00165AB7"/>
    <w:rsid w:val="002963F3"/>
    <w:rsid w:val="002C22CC"/>
    <w:rsid w:val="002D1D56"/>
    <w:rsid w:val="002E22B1"/>
    <w:rsid w:val="00324BA8"/>
    <w:rsid w:val="004C0FB9"/>
    <w:rsid w:val="005577EE"/>
    <w:rsid w:val="005E38B3"/>
    <w:rsid w:val="005E4A1A"/>
    <w:rsid w:val="006406C9"/>
    <w:rsid w:val="00747E35"/>
    <w:rsid w:val="00836EF0"/>
    <w:rsid w:val="00B33B82"/>
    <w:rsid w:val="00C257EB"/>
    <w:rsid w:val="00D615DE"/>
    <w:rsid w:val="00D75289"/>
    <w:rsid w:val="00D90B3F"/>
    <w:rsid w:val="00E8569A"/>
    <w:rsid w:val="00F2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B461"/>
  <w15:chartTrackingRefBased/>
  <w15:docId w15:val="{3E4D6A8B-98AC-4A02-B930-05E54D3A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38B3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25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%20https://rscf.ru/project/23-17-001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Игоревна Данильчук</dc:creator>
  <cp:keywords/>
  <dc:description/>
  <cp:lastModifiedBy>Ekaterina Danilchuk</cp:lastModifiedBy>
  <cp:revision>13</cp:revision>
  <dcterms:created xsi:type="dcterms:W3CDTF">2025-01-20T02:16:00Z</dcterms:created>
  <dcterms:modified xsi:type="dcterms:W3CDTF">2025-01-30T12:02:00Z</dcterms:modified>
</cp:coreProperties>
</file>