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35EBC" w14:textId="08D9F455" w:rsidR="008E0FE4" w:rsidRDefault="008E0FE4" w:rsidP="006C2402">
      <w:pPr>
        <w:jc w:val="center"/>
        <w:rPr>
          <w:rFonts w:eastAsia="MS PMincho"/>
          <w:b/>
          <w:bCs/>
          <w:sz w:val="28"/>
          <w:szCs w:val="28"/>
          <w:lang w:val="en-US"/>
        </w:rPr>
      </w:pPr>
      <w:bookmarkStart w:id="0" w:name="_Hlk190097999"/>
      <w:r w:rsidRPr="008E0FE4">
        <w:rPr>
          <w:rFonts w:eastAsia="MS PMincho"/>
          <w:b/>
          <w:bCs/>
          <w:sz w:val="28"/>
          <w:szCs w:val="28"/>
          <w:lang w:val="en-US"/>
        </w:rPr>
        <w:t>Statistical study of the frozen</w:t>
      </w:r>
      <w:r w:rsidRPr="008E0FE4">
        <w:rPr>
          <w:rFonts w:eastAsia="MS PMincho"/>
          <w:b/>
          <w:bCs/>
          <w:sz w:val="28"/>
          <w:szCs w:val="28"/>
          <w:lang w:val="en-US"/>
        </w:rPr>
        <w:t>-</w:t>
      </w:r>
      <w:r>
        <w:rPr>
          <w:rFonts w:eastAsia="MS PMincho"/>
          <w:b/>
          <w:bCs/>
          <w:sz w:val="28"/>
          <w:szCs w:val="28"/>
          <w:lang w:val="en-US"/>
        </w:rPr>
        <w:t>in condition of</w:t>
      </w:r>
      <w:r w:rsidRPr="008E0FE4">
        <w:rPr>
          <w:rFonts w:eastAsia="MS PMincho"/>
          <w:b/>
          <w:bCs/>
          <w:sz w:val="28"/>
          <w:szCs w:val="28"/>
          <w:lang w:val="en-US"/>
        </w:rPr>
        <w:t xml:space="preserve"> magnetic field based on satellite data from the THEMIS mission</w:t>
      </w:r>
      <w:bookmarkEnd w:id="0"/>
      <w:r w:rsidRPr="008E0FE4">
        <w:rPr>
          <w:rFonts w:eastAsia="MS PMincho"/>
          <w:b/>
          <w:bCs/>
          <w:sz w:val="28"/>
          <w:szCs w:val="28"/>
          <w:lang w:val="en-US"/>
        </w:rPr>
        <w:t xml:space="preserve"> </w:t>
      </w:r>
    </w:p>
    <w:p w14:paraId="4151FE6F" w14:textId="5C058EDB" w:rsidR="006C2402" w:rsidRPr="008E0FE4" w:rsidRDefault="008E0FE4" w:rsidP="006C2402">
      <w:pPr>
        <w:jc w:val="center"/>
        <w:rPr>
          <w:rFonts w:eastAsia="MS PMincho"/>
          <w:b/>
          <w:bCs/>
          <w:lang w:val="en-US"/>
        </w:rPr>
      </w:pPr>
      <w:r w:rsidRPr="008E0FE4">
        <w:rPr>
          <w:rFonts w:eastAsia="MS PMincho"/>
          <w:b/>
          <w:bCs/>
          <w:lang w:val="en-US"/>
        </w:rPr>
        <w:t xml:space="preserve">D.A. Shubin, A.V. Rubtsov, P.N. Mager, </w:t>
      </w:r>
      <w:proofErr w:type="spellStart"/>
      <w:r w:rsidRPr="008E0FE4">
        <w:rPr>
          <w:rFonts w:eastAsia="MS PMincho"/>
          <w:b/>
          <w:bCs/>
          <w:lang w:val="en-US"/>
        </w:rPr>
        <w:t>D.Yu</w:t>
      </w:r>
      <w:proofErr w:type="spellEnd"/>
      <w:r w:rsidRPr="008E0FE4">
        <w:rPr>
          <w:rFonts w:eastAsia="MS PMincho"/>
          <w:b/>
          <w:bCs/>
          <w:lang w:val="en-US"/>
        </w:rPr>
        <w:t>. Klimushkin</w:t>
      </w:r>
    </w:p>
    <w:p w14:paraId="2CC12C95" w14:textId="771131E6" w:rsidR="00863C7C" w:rsidRDefault="008E0FE4" w:rsidP="00863C7C">
      <w:pPr>
        <w:jc w:val="center"/>
        <w:rPr>
          <w:rFonts w:eastAsia="MS PMincho"/>
          <w:lang w:val="en-US"/>
        </w:rPr>
      </w:pPr>
      <w:r w:rsidRPr="008E0FE4">
        <w:rPr>
          <w:rFonts w:eastAsia="MS PMincho"/>
          <w:lang w:val="en-US"/>
        </w:rPr>
        <w:t>Institute of solar-terrestrial physics of Siberian branch of Russian Academy of Sciences, Irkutsk, Russia</w:t>
      </w:r>
    </w:p>
    <w:p w14:paraId="69B43A44" w14:textId="77777777" w:rsidR="008E0FE4" w:rsidRPr="008E0FE4" w:rsidRDefault="008E0FE4" w:rsidP="00863C7C">
      <w:pPr>
        <w:jc w:val="center"/>
        <w:rPr>
          <w:rFonts w:eastAsia="MS PMincho"/>
          <w:lang w:val="en-US"/>
        </w:rPr>
      </w:pPr>
    </w:p>
    <w:p w14:paraId="22947050" w14:textId="350C1845" w:rsidR="005F6C86" w:rsidRDefault="00C14CBF" w:rsidP="00C14CBF">
      <w:pPr>
        <w:rPr>
          <w:rFonts w:eastAsia="MS PMincho"/>
          <w:lang w:val="en-US"/>
        </w:rPr>
      </w:pPr>
      <w:r w:rsidRPr="00C14CBF">
        <w:rPr>
          <w:rFonts w:eastAsia="MS PMincho"/>
          <w:b/>
          <w:bCs/>
          <w:lang w:val="en-US"/>
        </w:rPr>
        <w:t>Abstract.</w:t>
      </w:r>
      <w:r w:rsidRPr="00C14CBF">
        <w:rPr>
          <w:rFonts w:eastAsia="MS PMincho"/>
          <w:lang w:val="en-US"/>
        </w:rPr>
        <w:t xml:space="preserve"> The </w:t>
      </w:r>
      <w:r>
        <w:rPr>
          <w:rFonts w:eastAsia="MS PMincho"/>
          <w:lang w:val="en-US"/>
        </w:rPr>
        <w:t>frozen-in</w:t>
      </w:r>
      <w:r w:rsidRPr="00C14CBF">
        <w:rPr>
          <w:rFonts w:eastAsia="MS PMincho"/>
          <w:lang w:val="en-US"/>
        </w:rPr>
        <w:t xml:space="preserve"> condition</w:t>
      </w:r>
      <w:r>
        <w:rPr>
          <w:rFonts w:eastAsia="MS PMincho"/>
          <w:lang w:val="en-US"/>
        </w:rPr>
        <w:t xml:space="preserve"> (FIC)</w:t>
      </w:r>
      <w:r w:rsidRPr="00C14CBF">
        <w:rPr>
          <w:rFonts w:eastAsia="MS PMincho"/>
          <w:lang w:val="en-US"/>
        </w:rPr>
        <w:t xml:space="preserve"> is fundamental in </w:t>
      </w:r>
      <w:proofErr w:type="spellStart"/>
      <w:r w:rsidRPr="00C14CBF">
        <w:rPr>
          <w:rFonts w:eastAsia="MS PMincho"/>
          <w:lang w:val="en-US"/>
        </w:rPr>
        <w:t>magnetichydrodynamics</w:t>
      </w:r>
      <w:proofErr w:type="spellEnd"/>
      <w:r w:rsidRPr="00C14CBF">
        <w:rPr>
          <w:rFonts w:eastAsia="MS PMincho"/>
          <w:lang w:val="en-US"/>
        </w:rPr>
        <w:t xml:space="preserve"> and space plasma physics and can be expressed as follows:</w:t>
      </w:r>
      <w:r w:rsidR="005F6C86" w:rsidRPr="005F6C86">
        <w:rPr>
          <w:rFonts w:eastAsia="MS PMincho"/>
          <w:lang w:val="en-US"/>
        </w:rPr>
        <w:t xml:space="preserve"> </w:t>
      </w:r>
      <m:oMath>
        <m:r>
          <w:rPr>
            <w:rFonts w:ascii="Cambria Math" w:hAnsi="Cambria Math"/>
          </w:rPr>
          <m:t>E</m:t>
        </m:r>
        <m:r>
          <w:rPr>
            <w:rFonts w:ascii="Cambria Math" w:hAnsi="Cambria Math"/>
            <w:lang w:val="en-US"/>
          </w:rPr>
          <m:t>= -</m:t>
        </m:r>
        <m:r>
          <w:rPr>
            <w:rFonts w:ascii="Cambria Math" w:hAnsi="Cambria Math"/>
          </w:rPr>
          <m:t>u</m:t>
        </m:r>
        <m:r>
          <w:rPr>
            <w:rFonts w:ascii="Cambria Math" w:hAnsi="Cambria Math"/>
            <w:lang w:val="en-US"/>
          </w:rPr>
          <m:t>×</m:t>
        </m:r>
        <m:r>
          <w:rPr>
            <w:rFonts w:ascii="Cambria Math" w:eastAsiaTheme="minorEastAsia" w:hAnsi="Cambria Math"/>
          </w:rPr>
          <m:t>B</m:t>
        </m:r>
      </m:oMath>
      <w:r w:rsidRPr="00C14CBF">
        <w:rPr>
          <w:rFonts w:eastAsia="MS PMincho"/>
          <w:lang w:val="en-US"/>
        </w:rPr>
        <w:t xml:space="preserve">, where E is the electric field, u </w:t>
      </w:r>
      <w:r w:rsidR="00863C7C">
        <w:rPr>
          <w:rFonts w:eastAsia="MS PMincho"/>
          <w:lang w:val="en-US"/>
        </w:rPr>
        <w:t xml:space="preserve">is </w:t>
      </w:r>
      <w:r w:rsidR="00863C7C" w:rsidRPr="00863C7C">
        <w:rPr>
          <w:rFonts w:eastAsia="MS PMincho"/>
          <w:lang w:val="en-US"/>
        </w:rPr>
        <w:t>the transverse component of the vector of the average mass velocity of the particle flow</w:t>
      </w:r>
      <w:r w:rsidRPr="00C14CBF">
        <w:rPr>
          <w:rFonts w:eastAsia="MS PMincho"/>
          <w:lang w:val="en-US"/>
        </w:rPr>
        <w:t xml:space="preserve">, and B is the magnetic field. In this paper, we conducted a statistical study of this condition based on data obtained from the THEMIS-A satellite for the period from January 2017 to February 2018. As a result, we developed parameter for evaluating the feasibility of </w:t>
      </w:r>
      <w:r>
        <w:rPr>
          <w:rFonts w:eastAsia="MS PMincho"/>
          <w:lang w:val="en-US"/>
        </w:rPr>
        <w:t>FIC</w:t>
      </w:r>
      <w:r w:rsidRPr="00C14CBF">
        <w:rPr>
          <w:rFonts w:eastAsia="MS PMincho"/>
          <w:lang w:val="en-US"/>
        </w:rPr>
        <w:t xml:space="preserve"> and obtained the spatial distribution of this</w:t>
      </w:r>
      <w:r w:rsidR="00863C7C" w:rsidRPr="00863C7C">
        <w:rPr>
          <w:rFonts w:eastAsia="MS PMincho"/>
          <w:lang w:val="en-US"/>
        </w:rPr>
        <w:t xml:space="preserve"> </w:t>
      </w:r>
      <w:r w:rsidRPr="00C14CBF">
        <w:rPr>
          <w:rFonts w:eastAsia="MS PMincho"/>
          <w:lang w:val="en-US"/>
        </w:rPr>
        <w:t xml:space="preserve">parameter. It was found that </w:t>
      </w:r>
      <w:r>
        <w:rPr>
          <w:rFonts w:eastAsia="MS PMincho"/>
          <w:lang w:val="en-US"/>
        </w:rPr>
        <w:t>FIC</w:t>
      </w:r>
      <w:r w:rsidRPr="00C14CBF">
        <w:rPr>
          <w:rFonts w:eastAsia="MS PMincho"/>
          <w:lang w:val="en-US"/>
        </w:rPr>
        <w:t xml:space="preserve"> is most often observed in the morning part of the magnetosphere (3-9 MLT), while the opposite result is observed on the evening side (15-21 MLT). This indicates that </w:t>
      </w:r>
      <w:r>
        <w:rPr>
          <w:rFonts w:eastAsia="MS PMincho"/>
          <w:lang w:val="en-US"/>
        </w:rPr>
        <w:t>FIC</w:t>
      </w:r>
      <w:r w:rsidRPr="00C14CBF">
        <w:rPr>
          <w:rFonts w:eastAsia="MS PMincho"/>
          <w:lang w:val="en-US"/>
        </w:rPr>
        <w:t xml:space="preserve"> does not occur uniformly over the entire magnetosphere, and when studying magnetic field disturbances, it is necessary to consider such distributions.</w:t>
      </w:r>
    </w:p>
    <w:p w14:paraId="68E85B86" w14:textId="77777777" w:rsidR="005F6C86" w:rsidRPr="00454202" w:rsidRDefault="005F6C86" w:rsidP="005F6C86">
      <w:pPr>
        <w:spacing w:line="360" w:lineRule="auto"/>
        <w:jc w:val="both"/>
        <w:rPr>
          <w:spacing w:val="-2"/>
          <w:lang w:val="en-US"/>
        </w:rPr>
      </w:pPr>
      <w:r w:rsidRPr="00454202">
        <w:rPr>
          <w:lang w:val="en-US"/>
        </w:rPr>
        <w:t>The study was supported by the Russian Science Foundation under Grant 22-77-10032.</w:t>
      </w:r>
    </w:p>
    <w:p w14:paraId="6CFC22B4" w14:textId="77777777" w:rsidR="005F6C86" w:rsidRPr="00C14CBF" w:rsidRDefault="005F6C86" w:rsidP="00C14CBF">
      <w:pPr>
        <w:rPr>
          <w:rFonts w:eastAsia="MS PMincho"/>
          <w:lang w:val="en-US"/>
        </w:rPr>
      </w:pPr>
    </w:p>
    <w:p w14:paraId="693E63C2" w14:textId="77777777" w:rsidR="000A181B" w:rsidRPr="00C14CBF" w:rsidRDefault="000A181B">
      <w:pPr>
        <w:rPr>
          <w:lang w:val="en-US"/>
        </w:rPr>
      </w:pPr>
    </w:p>
    <w:sectPr w:rsidR="000A181B" w:rsidRPr="00C14CBF" w:rsidSect="007B036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00000000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02"/>
    <w:rsid w:val="000A181B"/>
    <w:rsid w:val="001A687D"/>
    <w:rsid w:val="00214DC5"/>
    <w:rsid w:val="00262367"/>
    <w:rsid w:val="005053A4"/>
    <w:rsid w:val="005F6C86"/>
    <w:rsid w:val="00664FF3"/>
    <w:rsid w:val="006C2402"/>
    <w:rsid w:val="007B0369"/>
    <w:rsid w:val="00863C7C"/>
    <w:rsid w:val="008E0FE4"/>
    <w:rsid w:val="00B24387"/>
    <w:rsid w:val="00C14CBF"/>
    <w:rsid w:val="00D10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ECAC"/>
  <w15:docId w15:val="{29009FA1-306F-47CB-B4AB-C6BEA261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87D"/>
  </w:style>
  <w:style w:type="paragraph" w:styleId="1">
    <w:name w:val="heading 1"/>
    <w:basedOn w:val="a"/>
    <w:next w:val="a"/>
    <w:link w:val="10"/>
    <w:uiPriority w:val="9"/>
    <w:qFormat/>
    <w:rsid w:val="006C2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4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4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4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40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40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40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40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2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240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240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240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24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24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24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240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2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C2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40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240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2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24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24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24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2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240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C2402"/>
    <w:rPr>
      <w:b/>
      <w:bCs/>
      <w:smallCaps/>
      <w:color w:val="2F5496" w:themeColor="accent1" w:themeShade="BF"/>
      <w:spacing w:val="5"/>
    </w:rPr>
  </w:style>
  <w:style w:type="character" w:styleId="ac">
    <w:name w:val="Placeholder Text"/>
    <w:basedOn w:val="a0"/>
    <w:uiPriority w:val="99"/>
    <w:semiHidden/>
    <w:rsid w:val="00262367"/>
    <w:rPr>
      <w:color w:val="808080"/>
    </w:rPr>
  </w:style>
  <w:style w:type="paragraph" w:styleId="ad">
    <w:name w:val="Normal (Web)"/>
    <w:basedOn w:val="a"/>
    <w:uiPriority w:val="99"/>
    <w:semiHidden/>
    <w:unhideWhenUsed/>
    <w:rsid w:val="00C14CBF"/>
    <w:pPr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6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4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5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581044CC-16BC-42EC-BF20-56BF4702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 pilipenko</dc:creator>
  <cp:lastModifiedBy>Дмитрий Шубин</cp:lastModifiedBy>
  <cp:revision>3</cp:revision>
  <dcterms:created xsi:type="dcterms:W3CDTF">2025-02-10T08:29:00Z</dcterms:created>
  <dcterms:modified xsi:type="dcterms:W3CDTF">2025-02-10T08:47:00Z</dcterms:modified>
</cp:coreProperties>
</file>