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D8" w:rsidRPr="00384A46" w:rsidRDefault="00026315" w:rsidP="008663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About contribution of the Pg pulsations to the GICs growth</w:t>
      </w:r>
    </w:p>
    <w:p w:rsidR="008663D8" w:rsidRPr="008663D8" w:rsidRDefault="008663D8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36C5" w:rsidRPr="00026315" w:rsidRDefault="006B4516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4516">
        <w:rPr>
          <w:rFonts w:ascii="Times New Roman" w:hAnsi="Times New Roman" w:cs="Times New Roman"/>
          <w:sz w:val="24"/>
          <w:szCs w:val="24"/>
          <w:lang w:val="en-US"/>
        </w:rPr>
        <w:t>Belakhovsky</w:t>
      </w:r>
      <w:proofErr w:type="spellEnd"/>
      <w:r w:rsidRPr="00866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45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63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45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663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36C5" w:rsidRPr="00E436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8663D8" w:rsidRPr="008663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6315">
        <w:rPr>
          <w:rFonts w:ascii="Times New Roman" w:hAnsi="Times New Roman" w:cs="Times New Roman"/>
          <w:sz w:val="24"/>
          <w:szCs w:val="24"/>
          <w:lang w:val="en-US"/>
        </w:rPr>
        <w:t>Pilipenko</w:t>
      </w:r>
      <w:proofErr w:type="spellEnd"/>
      <w:r w:rsidR="00026315">
        <w:rPr>
          <w:rFonts w:ascii="Times New Roman" w:hAnsi="Times New Roman" w:cs="Times New Roman"/>
          <w:sz w:val="24"/>
          <w:szCs w:val="24"/>
          <w:lang w:val="en-US"/>
        </w:rPr>
        <w:t xml:space="preserve"> V.A.</w:t>
      </w:r>
      <w:r w:rsidR="000263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B30100" w:rsidRPr="00B30100">
        <w:rPr>
          <w:rFonts w:ascii="Times New Roman" w:hAnsi="Times New Roman" w:cs="Times New Roman"/>
          <w:sz w:val="24"/>
          <w:szCs w:val="24"/>
          <w:lang w:val="en-US"/>
        </w:rPr>
        <w:t>, Sakharov Y.A.</w:t>
      </w:r>
      <w:r w:rsidR="00B30100" w:rsidRPr="00B3010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26315"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6315" w:rsidRPr="00B30100">
        <w:rPr>
          <w:rFonts w:ascii="Times New Roman" w:hAnsi="Times New Roman" w:cs="Times New Roman"/>
          <w:sz w:val="24"/>
          <w:szCs w:val="24"/>
          <w:lang w:val="en-US"/>
        </w:rPr>
        <w:t>Selivanov</w:t>
      </w:r>
      <w:proofErr w:type="spellEnd"/>
      <w:r w:rsidR="00026315" w:rsidRPr="00B30100">
        <w:rPr>
          <w:rFonts w:ascii="Times New Roman" w:hAnsi="Times New Roman" w:cs="Times New Roman"/>
          <w:sz w:val="24"/>
          <w:szCs w:val="24"/>
          <w:lang w:val="en-US"/>
        </w:rPr>
        <w:t xml:space="preserve"> V.N.</w:t>
      </w:r>
      <w:r w:rsidR="0002631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B30100" w:rsidRPr="00E436C5" w:rsidRDefault="00B30100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436C5" w:rsidRDefault="00E436C5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6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Polar Geophysical Institute,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Apatity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026315" w:rsidRDefault="00403F20" w:rsidP="00026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02631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871A15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="00026315">
        <w:rPr>
          <w:rFonts w:ascii="Times New Roman" w:hAnsi="Times New Roman" w:cs="Times New Roman"/>
          <w:sz w:val="24"/>
          <w:szCs w:val="24"/>
          <w:lang w:val="en-US"/>
        </w:rPr>
        <w:t xml:space="preserve"> of the Physics of the Earth, Moscow, Russia</w:t>
      </w:r>
    </w:p>
    <w:p w:rsidR="00E436C5" w:rsidRPr="00B407B2" w:rsidRDefault="00026315" w:rsidP="00E4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E436C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B407B2" w:rsidRPr="00B407B2">
        <w:rPr>
          <w:rFonts w:ascii="Times New Roman" w:hAnsi="Times New Roman" w:cs="Times New Roman"/>
          <w:sz w:val="24"/>
          <w:szCs w:val="24"/>
          <w:lang w:val="en-US"/>
        </w:rPr>
        <w:t>Nort</w:t>
      </w:r>
      <w:r w:rsidR="00B407B2">
        <w:rPr>
          <w:rFonts w:ascii="Times New Roman" w:hAnsi="Times New Roman" w:cs="Times New Roman"/>
          <w:sz w:val="24"/>
          <w:szCs w:val="24"/>
          <w:lang w:val="en-US"/>
        </w:rPr>
        <w:t xml:space="preserve">hern </w:t>
      </w:r>
      <w:proofErr w:type="spellStart"/>
      <w:r w:rsidR="00B407B2">
        <w:rPr>
          <w:rFonts w:ascii="Times New Roman" w:hAnsi="Times New Roman" w:cs="Times New Roman"/>
          <w:sz w:val="24"/>
          <w:szCs w:val="24"/>
          <w:lang w:val="en-US"/>
        </w:rPr>
        <w:t>Energetics</w:t>
      </w:r>
      <w:proofErr w:type="spellEnd"/>
      <w:r w:rsidR="00B407B2">
        <w:rPr>
          <w:rFonts w:ascii="Times New Roman" w:hAnsi="Times New Roman" w:cs="Times New Roman"/>
          <w:sz w:val="24"/>
          <w:szCs w:val="24"/>
          <w:lang w:val="en-US"/>
        </w:rPr>
        <w:t xml:space="preserve"> Research Centre, </w:t>
      </w:r>
      <w:r w:rsidR="00B407B2" w:rsidRPr="00B407B2">
        <w:rPr>
          <w:rFonts w:ascii="Times New Roman" w:hAnsi="Times New Roman" w:cs="Times New Roman"/>
          <w:sz w:val="24"/>
          <w:szCs w:val="24"/>
          <w:lang w:val="en-US"/>
        </w:rPr>
        <w:t xml:space="preserve">Kola Science Centre of the </w:t>
      </w:r>
      <w:r w:rsidR="00B407B2">
        <w:rPr>
          <w:rFonts w:ascii="Times New Roman" w:hAnsi="Times New Roman" w:cs="Times New Roman"/>
          <w:sz w:val="24"/>
          <w:szCs w:val="24"/>
          <w:lang w:val="en-US"/>
        </w:rPr>
        <w:t xml:space="preserve">RAS, </w:t>
      </w:r>
      <w:proofErr w:type="spellStart"/>
      <w:r w:rsidR="00B407B2">
        <w:rPr>
          <w:rFonts w:ascii="Times New Roman" w:hAnsi="Times New Roman" w:cs="Times New Roman"/>
          <w:sz w:val="24"/>
          <w:szCs w:val="24"/>
          <w:lang w:val="en-US"/>
        </w:rPr>
        <w:t>Apatity</w:t>
      </w:r>
      <w:proofErr w:type="spellEnd"/>
      <w:r w:rsidR="00B407B2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8663D8" w:rsidRDefault="008663D8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3F60" w:rsidRPr="00B43F60" w:rsidRDefault="00B43F60" w:rsidP="00B43F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71A15">
        <w:rPr>
          <w:rFonts w:ascii="Times New Roman" w:hAnsi="Times New Roman" w:cs="Times New Roman"/>
          <w:sz w:val="24"/>
          <w:szCs w:val="24"/>
          <w:lang w:val="en-US"/>
        </w:rPr>
        <w:t xml:space="preserve">A number of recent studies have established that geomagnetic pulsations (Pi3/Ps6) can make a significant contribution to the growth of geomagnetic-induced currents in power lines [1, 2]. The class of pulsations Pg (pulsations giant) stands somewhat apart, since they are not often observed on the Earth’s surface.  These are very monochromatic variations; they belong to the Pc4 frequency range. </w:t>
      </w:r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>On the Earth's surface, they are visible mainly in the D-component of the magnetic field, and therefore can make a noticeable contribution to the growth of GIC for power lines oriented in the north-south direction. This paper examines the question of how effectively Pg pulsations can lead to an increase in geomagnetic-induced currents in power lines on the Kola Peninsula.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For this purpose, data from the </w:t>
      </w:r>
      <w:proofErr w:type="spellStart"/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>Vykhodnoy</w:t>
      </w:r>
      <w:proofErr w:type="spellEnd"/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substation (VKH) and data from PGI magnetometers at the </w:t>
      </w:r>
      <w:proofErr w:type="spellStart"/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>Lovozero</w:t>
      </w:r>
      <w:proofErr w:type="spellEnd"/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proofErr w:type="spellStart"/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>Loparskaya</w:t>
      </w:r>
      <w:proofErr w:type="spellEnd"/>
      <w:r w:rsidRPr="00871A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PGI observatories were used.</w:t>
      </w:r>
      <w:r w:rsidR="004534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Also </w:t>
      </w:r>
      <w:r w:rsidR="004534BB" w:rsidRPr="004534BB">
        <w:rPr>
          <w:rFonts w:ascii="Times New Roman" w:hAnsi="Times New Roman" w:cs="Times New Roman"/>
          <w:iCs/>
          <w:sz w:val="24"/>
          <w:szCs w:val="24"/>
          <w:lang w:val="en-US"/>
        </w:rPr>
        <w:t>the question of how the pulsation frequenc</w:t>
      </w:r>
      <w:r w:rsidR="004534BB">
        <w:rPr>
          <w:rFonts w:ascii="Times New Roman" w:hAnsi="Times New Roman" w:cs="Times New Roman"/>
          <w:iCs/>
          <w:sz w:val="24"/>
          <w:szCs w:val="24"/>
          <w:lang w:val="en-US"/>
        </w:rPr>
        <w:t>y affects the amplitude of the GIC</w:t>
      </w:r>
      <w:r w:rsidR="004534BB" w:rsidRPr="004534BB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analyzed.</w:t>
      </w:r>
    </w:p>
    <w:p w:rsidR="00B43F60" w:rsidRDefault="00B43F60" w:rsidP="00B43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3F60" w:rsidRDefault="00B43F60" w:rsidP="00B43F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3F60">
        <w:rPr>
          <w:rFonts w:ascii="Times New Roman" w:hAnsi="Times New Roman" w:cs="Times New Roman"/>
          <w:sz w:val="24"/>
          <w:szCs w:val="24"/>
          <w:lang w:val="en-US"/>
        </w:rPr>
        <w:t>Belakhovsky</w:t>
      </w:r>
      <w:proofErr w:type="spell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B43F60">
        <w:rPr>
          <w:rFonts w:ascii="Times New Roman" w:hAnsi="Times New Roman" w:cs="Times New Roman"/>
          <w:sz w:val="24"/>
          <w:szCs w:val="24"/>
          <w:lang w:val="en-US"/>
        </w:rPr>
        <w:t>Pilipenko</w:t>
      </w:r>
      <w:proofErr w:type="spell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B43F60">
        <w:rPr>
          <w:rFonts w:ascii="Times New Roman" w:hAnsi="Times New Roman" w:cs="Times New Roman"/>
          <w:sz w:val="24"/>
          <w:szCs w:val="24"/>
          <w:lang w:val="en-US"/>
        </w:rPr>
        <w:t>Engebretson</w:t>
      </w:r>
      <w:proofErr w:type="spell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 M., Sakharov </w:t>
      </w:r>
      <w:proofErr w:type="spellStart"/>
      <w:r w:rsidRPr="00B43F60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43F60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3F60">
        <w:rPr>
          <w:rFonts w:ascii="Times New Roman" w:hAnsi="Times New Roman" w:cs="Times New Roman"/>
          <w:sz w:val="24"/>
          <w:szCs w:val="24"/>
          <w:lang w:val="en-US"/>
        </w:rPr>
        <w:t>Selivanov</w:t>
      </w:r>
      <w:proofErr w:type="spell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 V. Impulsive disturbances of the geomagnetic field as a cause of induced currents of electric power lines // Journal of Space Weather and Space Climate. 9. A18. 2019</w:t>
      </w:r>
    </w:p>
    <w:p w:rsidR="00B43F60" w:rsidRPr="00B43F60" w:rsidRDefault="00B43F60" w:rsidP="00B43F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3F60">
        <w:rPr>
          <w:rFonts w:ascii="Times New Roman" w:hAnsi="Times New Roman" w:cs="Times New Roman"/>
          <w:bCs/>
          <w:sz w:val="24"/>
          <w:szCs w:val="24"/>
          <w:lang w:val="en-US"/>
        </w:rPr>
        <w:t>Pilipenko</w:t>
      </w:r>
      <w:proofErr w:type="spellEnd"/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3F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V.A. </w:t>
      </w:r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Space weather impact on ground-based technological systems. </w:t>
      </w:r>
      <w:r w:rsidRPr="00B43F60">
        <w:rPr>
          <w:rFonts w:ascii="Times New Roman" w:hAnsi="Times New Roman" w:cs="Times New Roman"/>
          <w:spacing w:val="-4"/>
          <w:sz w:val="24"/>
          <w:szCs w:val="24"/>
          <w:lang w:val="en-US"/>
        </w:rPr>
        <w:t>Solar-Terrestrial Physics</w:t>
      </w:r>
      <w:r w:rsidRPr="00B43F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43F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2021. </w:t>
      </w:r>
      <w:r w:rsidRPr="00B43F60"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7, No.3, 68-104</w:t>
      </w:r>
      <w:r w:rsidRPr="00B43F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B43F60" w:rsidRDefault="00B43F60" w:rsidP="00B43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3F20" w:rsidRPr="00B43F60" w:rsidRDefault="00403F20" w:rsidP="00B43F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5ADB" w:rsidRPr="00B43F60" w:rsidRDefault="00105ADB" w:rsidP="0010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07B2" w:rsidRPr="00527C19" w:rsidRDefault="00B407B2" w:rsidP="00B407B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407B2" w:rsidRPr="00527C19" w:rsidRDefault="00B407B2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7B2" w:rsidRPr="00527C19" w:rsidRDefault="00B407B2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7E3" w:rsidRPr="00527C19" w:rsidRDefault="00B077E3" w:rsidP="0086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7E3" w:rsidRPr="00527C19" w:rsidRDefault="00B077E3" w:rsidP="00B3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C19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B077E3" w:rsidRPr="00527C19" w:rsidRDefault="00B077E3" w:rsidP="00866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7E3" w:rsidRPr="00527C19" w:rsidSect="00BF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872"/>
    <w:multiLevelType w:val="hybridMultilevel"/>
    <w:tmpl w:val="5D64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14E26"/>
    <w:multiLevelType w:val="hybridMultilevel"/>
    <w:tmpl w:val="A46C4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4498B"/>
    <w:multiLevelType w:val="multilevel"/>
    <w:tmpl w:val="1E2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70EFB"/>
    <w:multiLevelType w:val="hybridMultilevel"/>
    <w:tmpl w:val="C92C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5786"/>
    <w:multiLevelType w:val="hybridMultilevel"/>
    <w:tmpl w:val="E6BEC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4516"/>
    <w:rsid w:val="00026315"/>
    <w:rsid w:val="00077959"/>
    <w:rsid w:val="000A25D9"/>
    <w:rsid w:val="000E0AEE"/>
    <w:rsid w:val="00105ADB"/>
    <w:rsid w:val="0022313D"/>
    <w:rsid w:val="00284834"/>
    <w:rsid w:val="00295D4B"/>
    <w:rsid w:val="00324919"/>
    <w:rsid w:val="00384A46"/>
    <w:rsid w:val="00393D76"/>
    <w:rsid w:val="00403F20"/>
    <w:rsid w:val="00412DAE"/>
    <w:rsid w:val="004373AC"/>
    <w:rsid w:val="004534BB"/>
    <w:rsid w:val="0051297F"/>
    <w:rsid w:val="00527C19"/>
    <w:rsid w:val="006B4516"/>
    <w:rsid w:val="007F3D57"/>
    <w:rsid w:val="008663D8"/>
    <w:rsid w:val="00871A15"/>
    <w:rsid w:val="00896BAD"/>
    <w:rsid w:val="00986C92"/>
    <w:rsid w:val="00B077E3"/>
    <w:rsid w:val="00B30100"/>
    <w:rsid w:val="00B407B2"/>
    <w:rsid w:val="00B43F60"/>
    <w:rsid w:val="00BC356D"/>
    <w:rsid w:val="00BF65FF"/>
    <w:rsid w:val="00DC38BE"/>
    <w:rsid w:val="00E4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60"/>
    <w:pPr>
      <w:ind w:left="720"/>
      <w:contextualSpacing/>
    </w:pPr>
  </w:style>
  <w:style w:type="paragraph" w:customStyle="1" w:styleId="SPIEreferences">
    <w:name w:val="SPIEreferences"/>
    <w:basedOn w:val="a"/>
    <w:rsid w:val="00B4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3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1745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7965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6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20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7854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0935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87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7539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97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365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2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725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8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2190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79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0877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5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2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89060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9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4391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9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2203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2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91879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09409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737444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5513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9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22780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1897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8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6900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15369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7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7806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8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63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19366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055524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0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0227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7208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1948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9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666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60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28654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7082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1475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06492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30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5236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8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36445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5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12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2398">
                                          <w:marLeft w:val="0"/>
                                          <w:marRight w:val="127"/>
                                          <w:marTop w:val="1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44487">
                                                  <w:marLeft w:val="-127"/>
                                                  <w:marRight w:val="-12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</dc:creator>
  <cp:keywords/>
  <dc:description/>
  <cp:lastModifiedBy>я</cp:lastModifiedBy>
  <cp:revision>17</cp:revision>
  <dcterms:created xsi:type="dcterms:W3CDTF">2025-02-02T05:18:00Z</dcterms:created>
  <dcterms:modified xsi:type="dcterms:W3CDTF">2025-02-14T23:02:00Z</dcterms:modified>
</cp:coreProperties>
</file>