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69" w:rsidRPr="000833DD" w:rsidRDefault="00D3093B" w:rsidP="000833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33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Foreshock ULF waves observed by the MMS satellites and its magnetosphere response </w:t>
      </w:r>
    </w:p>
    <w:p w:rsidR="00D3093B" w:rsidRDefault="00D3093B" w:rsidP="0008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2906" w:rsidRDefault="00E42906" w:rsidP="00E429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42906">
        <w:rPr>
          <w:rFonts w:ascii="Times New Roman" w:hAnsi="Times New Roman" w:cs="Times New Roman"/>
          <w:sz w:val="24"/>
          <w:szCs w:val="24"/>
          <w:lang w:val="en-US"/>
        </w:rPr>
        <w:t>Belakhovsky</w:t>
      </w:r>
      <w:proofErr w:type="spellEnd"/>
      <w:r w:rsidRPr="00E42906">
        <w:rPr>
          <w:rFonts w:ascii="Times New Roman" w:hAnsi="Times New Roman" w:cs="Times New Roman"/>
          <w:sz w:val="24"/>
          <w:szCs w:val="24"/>
          <w:lang w:val="en-US"/>
        </w:rPr>
        <w:t xml:space="preserve"> V.B.</w:t>
      </w:r>
      <w:r w:rsidRPr="00E4290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E4290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42906">
        <w:rPr>
          <w:rFonts w:ascii="Times New Roman" w:hAnsi="Times New Roman" w:cs="Times New Roman"/>
          <w:sz w:val="24"/>
          <w:szCs w:val="24"/>
          <w:lang w:val="en-US"/>
        </w:rPr>
        <w:t>Pilipenko</w:t>
      </w:r>
      <w:proofErr w:type="spellEnd"/>
      <w:r w:rsidRPr="00E42906">
        <w:rPr>
          <w:rFonts w:ascii="Times New Roman" w:hAnsi="Times New Roman" w:cs="Times New Roman"/>
          <w:sz w:val="24"/>
          <w:szCs w:val="24"/>
          <w:lang w:val="en-US"/>
        </w:rPr>
        <w:t xml:space="preserve"> V.A.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E42906" w:rsidRPr="00E42906" w:rsidRDefault="00E42906" w:rsidP="00E429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42906" w:rsidRPr="00E42906" w:rsidRDefault="00E42906" w:rsidP="00E429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290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E42906">
        <w:rPr>
          <w:rFonts w:ascii="Times New Roman" w:hAnsi="Times New Roman" w:cs="Times New Roman"/>
          <w:sz w:val="24"/>
          <w:szCs w:val="24"/>
          <w:lang w:val="en-US"/>
        </w:rPr>
        <w:t xml:space="preserve"> – Polar Geophysical Institute, </w:t>
      </w:r>
      <w:proofErr w:type="spellStart"/>
      <w:r w:rsidRPr="00E42906">
        <w:rPr>
          <w:rFonts w:ascii="Times New Roman" w:hAnsi="Times New Roman" w:cs="Times New Roman"/>
          <w:sz w:val="24"/>
          <w:szCs w:val="24"/>
          <w:lang w:val="en-US"/>
        </w:rPr>
        <w:t>Apatity</w:t>
      </w:r>
      <w:proofErr w:type="spellEnd"/>
      <w:r w:rsidRPr="00E42906">
        <w:rPr>
          <w:rFonts w:ascii="Times New Roman" w:hAnsi="Times New Roman" w:cs="Times New Roman"/>
          <w:sz w:val="24"/>
          <w:szCs w:val="24"/>
          <w:lang w:val="en-US"/>
        </w:rPr>
        <w:t>, Russia</w:t>
      </w:r>
    </w:p>
    <w:p w:rsidR="00E42906" w:rsidRPr="00E42906" w:rsidRDefault="00E42906" w:rsidP="00E429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E42906">
        <w:rPr>
          <w:rFonts w:ascii="Times New Roman" w:hAnsi="Times New Roman" w:cs="Times New Roman"/>
          <w:sz w:val="24"/>
          <w:szCs w:val="24"/>
          <w:lang w:val="en-US"/>
        </w:rPr>
        <w:t xml:space="preserve"> – Institute of the Physics of the Earth, Moscow, Russia</w:t>
      </w:r>
    </w:p>
    <w:p w:rsidR="00E42906" w:rsidRPr="00E42906" w:rsidRDefault="00E42906" w:rsidP="00E429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67A5" w:rsidRDefault="004C67A5" w:rsidP="004C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67A5">
        <w:rPr>
          <w:rFonts w:ascii="Times New Roman" w:hAnsi="Times New Roman" w:cs="Times New Roman"/>
          <w:sz w:val="24"/>
          <w:szCs w:val="24"/>
          <w:lang w:val="en-US"/>
        </w:rPr>
        <w:t xml:space="preserve">In this work, the physical nature of geomagnetic Pc3-4 pulsations is investigated. On the one hand, many features of Pc3-4 pulsations are already well known from the works of such famous researchers as </w:t>
      </w:r>
      <w:proofErr w:type="spellStart"/>
      <w:r w:rsidRPr="004C67A5">
        <w:rPr>
          <w:rFonts w:ascii="Times New Roman" w:hAnsi="Times New Roman" w:cs="Times New Roman"/>
          <w:sz w:val="24"/>
          <w:szCs w:val="24"/>
          <w:lang w:val="en-US"/>
        </w:rPr>
        <w:t>Troitskaya</w:t>
      </w:r>
      <w:proofErr w:type="spellEnd"/>
      <w:r w:rsidRPr="004C67A5">
        <w:rPr>
          <w:rFonts w:ascii="Times New Roman" w:hAnsi="Times New Roman" w:cs="Times New Roman"/>
          <w:sz w:val="24"/>
          <w:szCs w:val="24"/>
          <w:lang w:val="en-US"/>
        </w:rPr>
        <w:t xml:space="preserve"> V.A., </w:t>
      </w:r>
      <w:proofErr w:type="spellStart"/>
      <w:r w:rsidRPr="004C67A5">
        <w:rPr>
          <w:rFonts w:ascii="Times New Roman" w:hAnsi="Times New Roman" w:cs="Times New Roman"/>
          <w:sz w:val="24"/>
          <w:szCs w:val="24"/>
          <w:lang w:val="en-US"/>
        </w:rPr>
        <w:t>Guglielmi</w:t>
      </w:r>
      <w:proofErr w:type="spellEnd"/>
      <w:r w:rsidRPr="004C67A5">
        <w:rPr>
          <w:rFonts w:ascii="Times New Roman" w:hAnsi="Times New Roman" w:cs="Times New Roman"/>
          <w:sz w:val="24"/>
          <w:szCs w:val="24"/>
          <w:lang w:val="en-US"/>
        </w:rPr>
        <w:t xml:space="preserve"> A.V.  </w:t>
      </w:r>
      <w:proofErr w:type="gramStart"/>
      <w:r w:rsidRPr="004C67A5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Pr="004C67A5">
        <w:rPr>
          <w:rFonts w:ascii="Times New Roman" w:hAnsi="Times New Roman" w:cs="Times New Roman"/>
          <w:sz w:val="24"/>
          <w:szCs w:val="24"/>
          <w:lang w:val="en-US"/>
        </w:rPr>
        <w:t xml:space="preserve"> others. But the launch of new satellite missions, such as MMS (</w:t>
      </w:r>
      <w:proofErr w:type="spellStart"/>
      <w:r w:rsidRPr="004C67A5">
        <w:rPr>
          <w:rFonts w:ascii="Times New Roman" w:hAnsi="Times New Roman" w:cs="Times New Roman"/>
          <w:sz w:val="24"/>
          <w:szCs w:val="24"/>
          <w:lang w:val="en-US"/>
        </w:rPr>
        <w:t>Magnetospheric</w:t>
      </w:r>
      <w:proofErr w:type="spellEnd"/>
      <w:r w:rsidRPr="004C6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67A5">
        <w:rPr>
          <w:rFonts w:ascii="Times New Roman" w:hAnsi="Times New Roman" w:cs="Times New Roman"/>
          <w:sz w:val="24"/>
          <w:szCs w:val="24"/>
          <w:lang w:val="en-US"/>
        </w:rPr>
        <w:t>Multiscale</w:t>
      </w:r>
      <w:proofErr w:type="spellEnd"/>
      <w:r w:rsidRPr="004C67A5">
        <w:rPr>
          <w:rFonts w:ascii="Times New Roman" w:hAnsi="Times New Roman" w:cs="Times New Roman"/>
          <w:sz w:val="24"/>
          <w:szCs w:val="24"/>
          <w:lang w:val="en-US"/>
        </w:rPr>
        <w:t xml:space="preserve"> Mission), allows us to take a more detailed look at the nature of this phenomenon.</w:t>
      </w:r>
    </w:p>
    <w:p w:rsidR="004C67A5" w:rsidRDefault="004C67A5" w:rsidP="004C6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2906">
        <w:rPr>
          <w:rFonts w:ascii="Times New Roman" w:hAnsi="Times New Roman" w:cs="Times New Roman"/>
          <w:sz w:val="24"/>
          <w:szCs w:val="24"/>
          <w:lang w:val="en-US"/>
        </w:rPr>
        <w:t xml:space="preserve">Cases of observation of Pc3-4 pulsations using data from magnetometers of the CARISMA network (Canada, USA) are considered. For Pc3-4 pulsations, a resonance structure (FLR - field line resonance) was observed: an increase in the period with increasing geomagnetic latitude. Ground-based Pc3-4 pulsations are clearly visible in the </w:t>
      </w:r>
      <w:proofErr w:type="spellStart"/>
      <w:r w:rsidRPr="00E42906">
        <w:rPr>
          <w:rFonts w:ascii="Times New Roman" w:hAnsi="Times New Roman" w:cs="Times New Roman"/>
          <w:sz w:val="24"/>
          <w:szCs w:val="24"/>
          <w:lang w:val="en-US"/>
        </w:rPr>
        <w:t>toroidal</w:t>
      </w:r>
      <w:proofErr w:type="spellEnd"/>
      <w:r w:rsidRPr="00E42906">
        <w:rPr>
          <w:rFonts w:ascii="Times New Roman" w:hAnsi="Times New Roman" w:cs="Times New Roman"/>
          <w:sz w:val="24"/>
          <w:szCs w:val="24"/>
          <w:lang w:val="en-US"/>
        </w:rPr>
        <w:t xml:space="preserve"> component on the GOES-13 geostationary satellite located near the conjugate point. During the period of registration of Pc3-4 pulsations, the cone angle of the interplanetary magnetic field was less than 45°, which led to the formation of a quasi-parallel bow shock.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C67A5" w:rsidRPr="004C67A5" w:rsidRDefault="004C67A5" w:rsidP="004C67A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E42906">
        <w:rPr>
          <w:rFonts w:ascii="Times New Roman" w:hAnsi="Times New Roman" w:cs="Times New Roman"/>
          <w:sz w:val="24"/>
          <w:szCs w:val="24"/>
          <w:lang w:val="en-US"/>
        </w:rPr>
        <w:t xml:space="preserve">At this time, the MMS series satellites recorded monochromatic ULF waves in the foreshock region. </w:t>
      </w:r>
      <w:r w:rsidRPr="004C67A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Moreover, during the period when the MMS satellites moved from the foreshock region to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the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magnetosheath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this type of ULF waves </w:t>
      </w:r>
      <w:r w:rsidRPr="004C67A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was not </w:t>
      </w:r>
      <w:r w:rsidR="00130474">
        <w:rPr>
          <w:rFonts w:ascii="Times New Roman" w:hAnsi="Times New Roman" w:cs="Times New Roman"/>
          <w:iCs/>
          <w:sz w:val="24"/>
          <w:szCs w:val="24"/>
          <w:lang w:val="en-US"/>
        </w:rPr>
        <w:t>clearly seen</w:t>
      </w:r>
      <w:r w:rsidRPr="004C67A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against the background of broadband variations of the magnetic field in the turbulent </w:t>
      </w:r>
      <w:proofErr w:type="spellStart"/>
      <w:r w:rsidRPr="004C67A5">
        <w:rPr>
          <w:rFonts w:ascii="Times New Roman" w:hAnsi="Times New Roman" w:cs="Times New Roman"/>
          <w:iCs/>
          <w:sz w:val="24"/>
          <w:szCs w:val="24"/>
          <w:lang w:val="en-US"/>
        </w:rPr>
        <w:t>magnetosheath</w:t>
      </w:r>
      <w:proofErr w:type="spellEnd"/>
      <w:r w:rsidRPr="004C67A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Therefore, the </w:t>
      </w:r>
      <w:proofErr w:type="spellStart"/>
      <w:r w:rsidRPr="004C67A5">
        <w:rPr>
          <w:rFonts w:ascii="Times New Roman" w:hAnsi="Times New Roman" w:cs="Times New Roman"/>
          <w:iCs/>
          <w:sz w:val="24"/>
          <w:szCs w:val="24"/>
          <w:lang w:val="en-US"/>
        </w:rPr>
        <w:t>magnetosheath</w:t>
      </w:r>
      <w:proofErr w:type="spellEnd"/>
      <w:r w:rsidRPr="004C67A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is not a source of ULF waves that excite Pc3-4 pulsations. Apparently, there are transparency windows in the </w:t>
      </w:r>
      <w:proofErr w:type="spellStart"/>
      <w:r w:rsidRPr="004C67A5">
        <w:rPr>
          <w:rFonts w:ascii="Times New Roman" w:hAnsi="Times New Roman" w:cs="Times New Roman"/>
          <w:iCs/>
          <w:sz w:val="24"/>
          <w:szCs w:val="24"/>
          <w:lang w:val="en-US"/>
        </w:rPr>
        <w:t>magnetosheath</w:t>
      </w:r>
      <w:proofErr w:type="spellEnd"/>
      <w:r w:rsidRPr="004C67A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for the passage of ULF foreshock waves.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4C67A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When passing through a turbulent </w:t>
      </w:r>
      <w:proofErr w:type="spellStart"/>
      <w:r w:rsidRPr="004C67A5">
        <w:rPr>
          <w:rFonts w:ascii="Times New Roman" w:hAnsi="Times New Roman" w:cs="Times New Roman"/>
          <w:iCs/>
          <w:sz w:val="24"/>
          <w:szCs w:val="24"/>
          <w:lang w:val="en-US"/>
        </w:rPr>
        <w:t>magnetosheath</w:t>
      </w:r>
      <w:proofErr w:type="spellEnd"/>
      <w:r w:rsidRPr="004C67A5">
        <w:rPr>
          <w:rFonts w:ascii="Times New Roman" w:hAnsi="Times New Roman" w:cs="Times New Roman"/>
          <w:iCs/>
          <w:sz w:val="24"/>
          <w:szCs w:val="24"/>
          <w:lang w:val="en-US"/>
        </w:rPr>
        <w:t>, the spectrum of ULF waves becomes more broadband, which leads to the formation of a resonant structure of Pc3-4 pulsations.</w:t>
      </w:r>
    </w:p>
    <w:p w:rsidR="004C67A5" w:rsidRDefault="004C67A5" w:rsidP="007B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C67A5" w:rsidRDefault="004C67A5" w:rsidP="007B0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B03F1" w:rsidRPr="004C67A5" w:rsidRDefault="007B03F1" w:rsidP="0008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16D6F" w:rsidRPr="004C67A5" w:rsidRDefault="00C16D6F" w:rsidP="0008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16D6F" w:rsidRPr="004C67A5" w:rsidRDefault="00C16D6F" w:rsidP="0008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16D6F" w:rsidRPr="004C67A5" w:rsidRDefault="00C16D6F" w:rsidP="0008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833DD" w:rsidRPr="004C67A5" w:rsidRDefault="000833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833DD" w:rsidRPr="004C67A5" w:rsidSect="00BF6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3093B"/>
    <w:rsid w:val="000833DD"/>
    <w:rsid w:val="000A25D9"/>
    <w:rsid w:val="000F40D7"/>
    <w:rsid w:val="00130474"/>
    <w:rsid w:val="00197864"/>
    <w:rsid w:val="00295D4B"/>
    <w:rsid w:val="00424CFE"/>
    <w:rsid w:val="004373AC"/>
    <w:rsid w:val="004C67A5"/>
    <w:rsid w:val="00543AB2"/>
    <w:rsid w:val="007721C5"/>
    <w:rsid w:val="007B03F1"/>
    <w:rsid w:val="007F3D57"/>
    <w:rsid w:val="00986C92"/>
    <w:rsid w:val="00A42972"/>
    <w:rsid w:val="00BF65FF"/>
    <w:rsid w:val="00C16D6F"/>
    <w:rsid w:val="00C64C02"/>
    <w:rsid w:val="00D3093B"/>
    <w:rsid w:val="00E4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6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68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07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52839">
                                          <w:marLeft w:val="0"/>
                                          <w:marRight w:val="103"/>
                                          <w:marTop w:val="9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08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068050">
                                                  <w:marLeft w:val="-103"/>
                                                  <w:marRight w:val="-10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3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08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55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39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82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799524">
                                          <w:marLeft w:val="0"/>
                                          <w:marRight w:val="103"/>
                                          <w:marTop w:val="9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27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934523">
                                                  <w:marLeft w:val="-103"/>
                                                  <w:marRight w:val="-10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2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6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5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9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4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34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55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84595">
                                          <w:marLeft w:val="0"/>
                                          <w:marRight w:val="103"/>
                                          <w:marTop w:val="9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1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211921">
                                                  <w:marLeft w:val="-103"/>
                                                  <w:marRight w:val="-10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7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6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9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84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33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162648">
                                          <w:marLeft w:val="0"/>
                                          <w:marRight w:val="103"/>
                                          <w:marTop w:val="9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067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0193">
                                                  <w:marLeft w:val="-103"/>
                                                  <w:marRight w:val="-10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6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22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33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576939">
                                          <w:marLeft w:val="0"/>
                                          <w:marRight w:val="103"/>
                                          <w:marTop w:val="9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45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795449">
                                                  <w:marLeft w:val="-103"/>
                                                  <w:marRight w:val="-10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9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25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30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79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57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80008">
                                          <w:marLeft w:val="0"/>
                                          <w:marRight w:val="103"/>
                                          <w:marTop w:val="9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11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8861">
                                                  <w:marLeft w:val="-103"/>
                                                  <w:marRight w:val="-10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3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9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71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19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83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596931">
                                          <w:marLeft w:val="0"/>
                                          <w:marRight w:val="103"/>
                                          <w:marTop w:val="9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65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7127">
                                                  <w:marLeft w:val="-103"/>
                                                  <w:marRight w:val="-10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9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Gamma</dc:creator>
  <cp:keywords/>
  <dc:description/>
  <cp:lastModifiedBy>Gamma</cp:lastModifiedBy>
  <cp:revision>10</cp:revision>
  <dcterms:created xsi:type="dcterms:W3CDTF">2025-02-02T05:15:00Z</dcterms:created>
  <dcterms:modified xsi:type="dcterms:W3CDTF">2025-02-06T01:28:00Z</dcterms:modified>
</cp:coreProperties>
</file>