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74" w:rsidRDefault="001B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условий в межпланетной среде и геомагнитной активности при высыпаниях релятивистских электронов, обусловленных разными механизмами</w:t>
      </w:r>
    </w:p>
    <w:p w:rsidR="007B5674" w:rsidRDefault="001B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Яхнина Т.А., Попова Т.А</w:t>
      </w:r>
      <w:r w:rsidR="00C81AF5" w:rsidRPr="00C81A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Демехов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7B5674" w:rsidRDefault="001B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Полярный геофизический институт, Апатиты, Россия</w:t>
      </w:r>
    </w:p>
    <w:p w:rsidR="007B5674" w:rsidRDefault="001B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Проанализирована вероятность наблюдения высыпаний релятивистских (~800 кэВ)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электронов (ВРЭ) для двух интервалов: 8-18 октября 2017 г. и за весь 2017 г. Первый интервал включает умеренную геомагнитную бурю (</w:t>
      </w:r>
      <w:r>
        <w:rPr>
          <w:rFonts w:ascii="Times New Roman" w:hAnsi="Times New Roman" w:cs="Times New Roman"/>
          <w:sz w:val="24"/>
          <w:szCs w:val="24"/>
          <w:lang w:val="en-US"/>
        </w:rPr>
        <w:t>SYM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-67 нТл)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интенсивной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авроральной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активностью, которая подтверждается ростом величины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АЕ-индекса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значений АЕ=1916 нТл и средней величиной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АЕ-индекса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256 нТл. Второй интервал охватывает весь 2017 г. Этот год близок к минимуму солнечной активности между 24 и 25 циклами и приходится на спад</w:t>
      </w:r>
      <w:r w:rsidR="005551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самого слабого цикла за столетие. Средняя величина АЕ-индекса для второго интервала составляет 189 нТл. Рассматриваются ВРЭ, обусловленные разными механизмами, согласно критерию, представленному в работах [1, 2]. ВРЭ 1й группы связаны с геометрией силовых линий в ночном секторе. Эти высыпания наблюдаются вблизи границы изотропии потоков электронов. ВРЭ 2й группы всегда наблюдаются одновременно с интенсивными высыпаниями энергичных (&gt; 40 кэВ) электронов. По-видимому, они обусловленывзаимодействием с ОНЧ-волнами. ВРЭ 3й группы, сопровождаемые протонными высыпаниями (&gt;39 кэВ), связаны с ЭМИЦ волнами. </w:t>
      </w:r>
      <w:r>
        <w:rPr>
          <w:rFonts w:ascii="Times New Roman" w:hAnsi="Times New Roman" w:cs="Times New Roman"/>
          <w:bCs/>
          <w:sz w:val="24"/>
          <w:szCs w:val="24"/>
        </w:rPr>
        <w:t>Механизм ВРЭ 4й группы связан с попаданием энергичных частиц в дрейфовый конус потерь в искаженном магнитном поле</w:t>
      </w:r>
      <w:r>
        <w:rPr>
          <w:rFonts w:ascii="Times New Roman" w:hAnsi="Times New Roman" w:cs="Times New Roman"/>
          <w:sz w:val="24"/>
          <w:szCs w:val="24"/>
        </w:rPr>
        <w:t xml:space="preserve"> [3] в районе Южно-Атлантической магнитной аномалии. Обсуждается, при каких условиях в межпланетной среде и при какой геомагнитной активности тот или иной механизм генерации ВРЭ является наиболее эффективным. </w:t>
      </w:r>
    </w:p>
    <w:p w:rsidR="007B5674" w:rsidRDefault="001B3D6F">
      <w:pPr>
        <w:pStyle w:val="a9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Yahnina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T.A.,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Semenova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Gvozdevsky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B.B.,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A.B. Relativistic electron precipitation as seen by NOAA POES //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Geophys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Res. Space Physics. 2016. V.121, No.9. P.8286-8299.  https://doi.org/10.1002/2016JA022765</w:t>
      </w:r>
    </w:p>
    <w:p w:rsidR="007B5674" w:rsidRDefault="001B3D6F">
      <w:pPr>
        <w:pStyle w:val="a9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A.G.,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Yahnina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T.A., Raita T.,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Manninen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 Ground pulsation magnetometer observations conjugated with relativistic electron precipitation //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Geophys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Res. Space Physics. 2017. V.122, No.9. P.9169-9182.  https://doi.org/10.1002/2017JA024249 </w:t>
      </w:r>
    </w:p>
    <w:p w:rsidR="007B5674" w:rsidRDefault="001B3D6F">
      <w:pPr>
        <w:pStyle w:val="a9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Blake J.B.,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U.S., Walt M., Bell T.F.,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Bortnik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Chenette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D.L., Christian H.J. Lightning-induced energetic electron flux enhancements in the drift loss cone //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Geophys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Res. 2001. V.106, No.A12. P.29733-29744. https://doi.org/10.1029/2001JA000067 </w:t>
      </w:r>
    </w:p>
    <w:p w:rsidR="007B5674" w:rsidRDefault="001B3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при поддержке РНФ (грант № 22-62-00048). </w:t>
      </w:r>
    </w:p>
    <w:p w:rsidR="007B5674" w:rsidRDefault="007B5674">
      <w:pPr>
        <w:rPr>
          <w:rFonts w:ascii="Times New Roman" w:hAnsi="Times New Roman" w:cs="Times New Roman"/>
          <w:sz w:val="24"/>
          <w:szCs w:val="24"/>
        </w:rPr>
      </w:pPr>
    </w:p>
    <w:sectPr w:rsidR="007B5674" w:rsidSect="00447E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E7761"/>
    <w:multiLevelType w:val="multilevel"/>
    <w:tmpl w:val="069628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6DC43C0B"/>
    <w:multiLevelType w:val="multilevel"/>
    <w:tmpl w:val="8A58D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trackRevisions/>
  <w:defaultTabStop w:val="708"/>
  <w:autoHyphenation/>
  <w:hyphenationZone w:val="0"/>
  <w:characterSpacingControl w:val="doNotCompress"/>
  <w:compat/>
  <w:rsids>
    <w:rsidRoot w:val="007B5674"/>
    <w:rsid w:val="001B3D6F"/>
    <w:rsid w:val="00447E49"/>
    <w:rsid w:val="00555120"/>
    <w:rsid w:val="007B5674"/>
    <w:rsid w:val="00C8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447E49"/>
  </w:style>
  <w:style w:type="paragraph" w:customStyle="1" w:styleId="a4">
    <w:name w:val="Заголовок"/>
    <w:basedOn w:val="a"/>
    <w:next w:val="a5"/>
    <w:qFormat/>
    <w:rsid w:val="00447E49"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a5">
    <w:name w:val="Body Text"/>
    <w:basedOn w:val="a"/>
    <w:rsid w:val="00447E49"/>
    <w:pPr>
      <w:spacing w:after="140"/>
    </w:pPr>
  </w:style>
  <w:style w:type="paragraph" w:styleId="a6">
    <w:name w:val="List"/>
    <w:basedOn w:val="a5"/>
    <w:rsid w:val="00447E49"/>
    <w:rPr>
      <w:rFonts w:cs="FreeSans"/>
    </w:rPr>
  </w:style>
  <w:style w:type="paragraph" w:styleId="a7">
    <w:name w:val="caption"/>
    <w:basedOn w:val="a"/>
    <w:qFormat/>
    <w:rsid w:val="00447E4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447E49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AB2A4C"/>
    <w:pPr>
      <w:ind w:left="720"/>
      <w:contextualSpacing/>
    </w:pPr>
  </w:style>
  <w:style w:type="numbering" w:customStyle="1" w:styleId="aa">
    <w:name w:val="Без списка"/>
    <w:uiPriority w:val="99"/>
    <w:semiHidden/>
    <w:unhideWhenUsed/>
    <w:qFormat/>
    <w:rsid w:val="00447E49"/>
  </w:style>
  <w:style w:type="paragraph" w:styleId="ab">
    <w:name w:val="Balloon Text"/>
    <w:basedOn w:val="a"/>
    <w:link w:val="ac"/>
    <w:uiPriority w:val="99"/>
    <w:semiHidden/>
    <w:unhideWhenUsed/>
    <w:rsid w:val="0055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5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Yahnina</dc:creator>
  <dc:description/>
  <cp:lastModifiedBy>Windows User</cp:lastModifiedBy>
  <cp:revision>4</cp:revision>
  <dcterms:created xsi:type="dcterms:W3CDTF">2025-02-19T18:27:00Z</dcterms:created>
  <dcterms:modified xsi:type="dcterms:W3CDTF">2025-02-23T07:11:00Z</dcterms:modified>
  <dc:language>ru-RU</dc:language>
</cp:coreProperties>
</file>