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892" w:rsidRPr="008B1892" w:rsidRDefault="008B1892" w:rsidP="00005801">
      <w:pPr>
        <w:jc w:val="center"/>
        <w:rPr>
          <w:lang w:val="en-US"/>
        </w:rPr>
      </w:pPr>
      <w:bookmarkStart w:id="0" w:name="_GoBack"/>
      <w:bookmarkEnd w:id="0"/>
      <w:r>
        <w:rPr>
          <w:lang w:val="en-US"/>
        </w:rPr>
        <w:t>DAWN–DUSK</w:t>
      </w:r>
      <w:r w:rsidRPr="008B1892">
        <w:rPr>
          <w:lang w:val="en-US"/>
        </w:rPr>
        <w:t xml:space="preserve"> ASYMMETRY DYNAMICS </w:t>
      </w:r>
      <w:r>
        <w:rPr>
          <w:lang w:val="en-US"/>
        </w:rPr>
        <w:t>IN THE</w:t>
      </w:r>
      <w:r w:rsidRPr="008B1892">
        <w:rPr>
          <w:lang w:val="en-US"/>
        </w:rPr>
        <w:t xml:space="preserve"> ELECTRIC FIELDS AND CURRENTS DISTRIBUTION IN THE POLAR IONOSPHERES OF TWO HEMISPHERES – SOME RESULTS OF THE ISTP SB RAS MODIFIED MAGNETOGRAM INVERSION TECHNIQUE</w:t>
      </w:r>
    </w:p>
    <w:p w:rsidR="00120228" w:rsidRPr="008B1892" w:rsidRDefault="00120228" w:rsidP="00120228">
      <w:pPr>
        <w:rPr>
          <w:lang w:val="en-US"/>
        </w:rPr>
      </w:pPr>
      <w:r w:rsidRPr="008B1892">
        <w:rPr>
          <w:lang w:val="en-US"/>
        </w:rPr>
        <w:t xml:space="preserve">V.V. </w:t>
      </w:r>
      <w:proofErr w:type="spellStart"/>
      <w:r w:rsidRPr="008B1892">
        <w:rPr>
          <w:lang w:val="en-US"/>
        </w:rPr>
        <w:t>Mishin</w:t>
      </w:r>
      <w:proofErr w:type="spellEnd"/>
      <w:r w:rsidRPr="008B1892">
        <w:rPr>
          <w:lang w:val="en-US"/>
        </w:rPr>
        <w:t xml:space="preserve">, S.B. </w:t>
      </w:r>
      <w:proofErr w:type="spellStart"/>
      <w:r w:rsidRPr="008B1892">
        <w:rPr>
          <w:lang w:val="en-US"/>
        </w:rPr>
        <w:t>Lunyushkin</w:t>
      </w:r>
      <w:proofErr w:type="spellEnd"/>
      <w:r w:rsidRPr="008B1892">
        <w:rPr>
          <w:lang w:val="en-US"/>
        </w:rPr>
        <w:t xml:space="preserve">, Yu. </w:t>
      </w:r>
      <w:proofErr w:type="spellStart"/>
      <w:r w:rsidRPr="008B1892">
        <w:rPr>
          <w:lang w:val="en-US"/>
        </w:rPr>
        <w:t>Karavaev</w:t>
      </w:r>
      <w:proofErr w:type="spellEnd"/>
      <w:r w:rsidRPr="008B1892">
        <w:rPr>
          <w:lang w:val="en-US"/>
        </w:rPr>
        <w:t xml:space="preserve">, M. </w:t>
      </w:r>
      <w:proofErr w:type="spellStart"/>
      <w:r w:rsidRPr="008B1892">
        <w:rPr>
          <w:lang w:val="en-US"/>
        </w:rPr>
        <w:t>Kurikalova</w:t>
      </w:r>
      <w:proofErr w:type="spellEnd"/>
      <w:r w:rsidRPr="008B1892">
        <w:rPr>
          <w:lang w:val="en-US"/>
        </w:rPr>
        <w:t xml:space="preserve">, Yu. </w:t>
      </w:r>
      <w:proofErr w:type="spellStart"/>
      <w:r w:rsidRPr="008B1892">
        <w:rPr>
          <w:lang w:val="en-US"/>
        </w:rPr>
        <w:t>Penskikh</w:t>
      </w:r>
      <w:proofErr w:type="spellEnd"/>
      <w:r w:rsidRPr="008B1892">
        <w:rPr>
          <w:lang w:val="en-US"/>
        </w:rPr>
        <w:t>, V. Kapustin</w:t>
      </w:r>
    </w:p>
    <w:p w:rsidR="00120228" w:rsidRPr="008B1892" w:rsidRDefault="00120228" w:rsidP="00120228">
      <w:pPr>
        <w:jc w:val="center"/>
        <w:rPr>
          <w:lang w:val="en-US"/>
        </w:rPr>
      </w:pPr>
      <w:r w:rsidRPr="008B1892">
        <w:rPr>
          <w:lang w:val="en-US"/>
        </w:rPr>
        <w:t>Institute of Solar-Terrestrial Physics SB RAS</w:t>
      </w:r>
    </w:p>
    <w:p w:rsidR="008B1892" w:rsidRPr="008B1892" w:rsidRDefault="008B1892" w:rsidP="008B1892">
      <w:pPr>
        <w:rPr>
          <w:lang w:val="en-US"/>
        </w:rPr>
      </w:pPr>
    </w:p>
    <w:p w:rsidR="00697DED" w:rsidRPr="008B1892" w:rsidRDefault="008B1892" w:rsidP="00120228">
      <w:pPr>
        <w:ind w:firstLine="0"/>
        <w:rPr>
          <w:lang w:val="en-US"/>
        </w:rPr>
      </w:pPr>
      <w:r w:rsidRPr="008B1892">
        <w:rPr>
          <w:lang w:val="en-US"/>
        </w:rPr>
        <w:t xml:space="preserve">A summary of the main results of the open magnetosphere model predicting the quadrant asymmetry in the distributions of ionospheric convection and field-aligned currents under the influence of the IMF azimuthal component is given. Based on the data from the worldwide network of ground-based magnetic stations of the </w:t>
      </w:r>
      <w:proofErr w:type="spellStart"/>
      <w:r w:rsidRPr="008B1892">
        <w:rPr>
          <w:lang w:val="en-US"/>
        </w:rPr>
        <w:t>SuperMAG</w:t>
      </w:r>
      <w:proofErr w:type="spellEnd"/>
      <w:r w:rsidRPr="008B1892">
        <w:rPr>
          <w:lang w:val="en-US"/>
        </w:rPr>
        <w:t xml:space="preserve"> project, the dynamics of the </w:t>
      </w:r>
      <w:r w:rsidR="00120228">
        <w:rPr>
          <w:lang w:val="en-US"/>
        </w:rPr>
        <w:t>dawn–dusk</w:t>
      </w:r>
      <w:r w:rsidRPr="008B1892">
        <w:rPr>
          <w:lang w:val="en-US"/>
        </w:rPr>
        <w:t xml:space="preserve"> asymmetry in the distributions of electric fields and currents in the high-latitude ionosphere in two hemispheres is studied using the </w:t>
      </w:r>
      <w:proofErr w:type="spellStart"/>
      <w:r w:rsidRPr="008B1892">
        <w:rPr>
          <w:lang w:val="en-US"/>
        </w:rPr>
        <w:t>magnetogram</w:t>
      </w:r>
      <w:proofErr w:type="spellEnd"/>
      <w:r w:rsidRPr="008B1892">
        <w:rPr>
          <w:lang w:val="en-US"/>
        </w:rPr>
        <w:t xml:space="preserve"> inversion method during changes in geomagnetic activity during long intervals of stationary </w:t>
      </w:r>
      <w:proofErr w:type="spellStart"/>
      <w:r w:rsidRPr="008B1892">
        <w:rPr>
          <w:lang w:val="en-US"/>
        </w:rPr>
        <w:t>magnetospheric</w:t>
      </w:r>
      <w:proofErr w:type="spellEnd"/>
      <w:r w:rsidRPr="008B1892">
        <w:rPr>
          <w:lang w:val="en-US"/>
        </w:rPr>
        <w:t xml:space="preserve"> convection. Possible reasons for the obtained examples of non-fulfillment of quadrant asymmetry in two hemispheres are discussed. It is shown that along with the usually discussed external factors (the effects of IMF, the </w:t>
      </w:r>
      <w:r w:rsidR="00120228" w:rsidRPr="008B1892">
        <w:rPr>
          <w:lang w:val="en-US"/>
        </w:rPr>
        <w:t xml:space="preserve">solar wind </w:t>
      </w:r>
      <w:r w:rsidRPr="008B1892">
        <w:rPr>
          <w:lang w:val="en-US"/>
        </w:rPr>
        <w:t>dynamic pressure</w:t>
      </w:r>
      <w:r w:rsidR="00120228">
        <w:rPr>
          <w:lang w:val="en-US"/>
        </w:rPr>
        <w:t xml:space="preserve"> </w:t>
      </w:r>
      <w:r w:rsidRPr="008B1892">
        <w:rPr>
          <w:lang w:val="en-US"/>
        </w:rPr>
        <w:t xml:space="preserve">and the illumination of the polar ionosphere), internal factors can have a significant influence - the effects of rotation of the </w:t>
      </w:r>
      <w:r w:rsidR="00120228" w:rsidRPr="008B1892">
        <w:rPr>
          <w:lang w:val="en-US"/>
        </w:rPr>
        <w:t>substorm</w:t>
      </w:r>
      <w:r w:rsidR="00120228">
        <w:rPr>
          <w:lang w:val="en-US"/>
        </w:rPr>
        <w:t xml:space="preserve"> </w:t>
      </w:r>
      <w:r w:rsidRPr="008B1892">
        <w:rPr>
          <w:lang w:val="en-US"/>
        </w:rPr>
        <w:t xml:space="preserve">current system and the </w:t>
      </w:r>
      <w:r w:rsidR="00120228" w:rsidRPr="008B1892">
        <w:rPr>
          <w:lang w:val="en-US"/>
        </w:rPr>
        <w:t xml:space="preserve">ring current </w:t>
      </w:r>
      <w:r w:rsidRPr="008B1892">
        <w:rPr>
          <w:lang w:val="en-US"/>
        </w:rPr>
        <w:t>amplification even during weak magnetic storms.</w:t>
      </w:r>
    </w:p>
    <w:sectPr w:rsidR="00697DED" w:rsidRPr="008B1892" w:rsidSect="00D44CF3">
      <w:pgSz w:w="11906" w:h="16838" w:code="9"/>
      <w:pgMar w:top="1134" w:right="567" w:bottom="1134" w:left="1418" w:header="567" w:footer="284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421"/>
    <w:rsid w:val="00005801"/>
    <w:rsid w:val="000E4421"/>
    <w:rsid w:val="00120228"/>
    <w:rsid w:val="00140464"/>
    <w:rsid w:val="001B42AF"/>
    <w:rsid w:val="005A0875"/>
    <w:rsid w:val="00697DED"/>
    <w:rsid w:val="0074424C"/>
    <w:rsid w:val="007C1AD0"/>
    <w:rsid w:val="008B1892"/>
    <w:rsid w:val="009051B5"/>
    <w:rsid w:val="00BB7F9E"/>
    <w:rsid w:val="00BE49E4"/>
    <w:rsid w:val="00C76916"/>
    <w:rsid w:val="00CF4979"/>
    <w:rsid w:val="00D44CF3"/>
    <w:rsid w:val="00D63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C1AD0"/>
    <w:pPr>
      <w:spacing w:after="0"/>
    </w:pPr>
    <w:rPr>
      <w:rFonts w:ascii="Calibri" w:hAnsi="Calibri"/>
    </w:rPr>
  </w:style>
  <w:style w:type="paragraph" w:styleId="a4">
    <w:name w:val="List Paragraph"/>
    <w:basedOn w:val="a"/>
    <w:uiPriority w:val="34"/>
    <w:qFormat/>
    <w:rsid w:val="007C1A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ru-RU" w:eastAsia="en-US" w:bidi="ar-SA"/>
      </w:rPr>
    </w:rPrDefault>
    <w:pPrDefault>
      <w:pPr>
        <w:spacing w:after="200"/>
        <w:ind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A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C1AD0"/>
    <w:pPr>
      <w:spacing w:after="0"/>
    </w:pPr>
    <w:rPr>
      <w:rFonts w:ascii="Calibri" w:hAnsi="Calibri"/>
    </w:rPr>
  </w:style>
  <w:style w:type="paragraph" w:styleId="a4">
    <w:name w:val="List Paragraph"/>
    <w:basedOn w:val="a"/>
    <w:uiPriority w:val="34"/>
    <w:qFormat/>
    <w:rsid w:val="007C1A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M101-VVM</dc:creator>
  <cp:lastModifiedBy>M101-VVM</cp:lastModifiedBy>
  <cp:revision>3</cp:revision>
  <dcterms:created xsi:type="dcterms:W3CDTF">2025-02-14T09:21:00Z</dcterms:created>
  <dcterms:modified xsi:type="dcterms:W3CDTF">2025-02-14T09:22:00Z</dcterms:modified>
</cp:coreProperties>
</file>