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2AF68" w14:textId="3AF9BA18" w:rsidR="0086041D" w:rsidRDefault="0086041D" w:rsidP="00445ED5">
      <w:pPr>
        <w:rPr>
          <w:b/>
          <w:bCs/>
          <w:sz w:val="28"/>
          <w:szCs w:val="28"/>
          <w:lang w:val="en-US"/>
        </w:rPr>
      </w:pPr>
      <w:r w:rsidRPr="00694ACD">
        <w:rPr>
          <w:b/>
          <w:bCs/>
          <w:sz w:val="28"/>
          <w:szCs w:val="28"/>
          <w:lang w:val="en-US"/>
        </w:rPr>
        <w:t xml:space="preserve">Planetary features of westward and eastward electrojets </w:t>
      </w:r>
      <w:r w:rsidR="004D34C2">
        <w:rPr>
          <w:b/>
          <w:bCs/>
          <w:sz w:val="28"/>
          <w:szCs w:val="28"/>
          <w:lang w:val="en-US"/>
        </w:rPr>
        <w:t xml:space="preserve">during the very </w:t>
      </w:r>
      <w:r w:rsidR="004D34C2" w:rsidRPr="00694ACD">
        <w:rPr>
          <w:b/>
          <w:bCs/>
          <w:sz w:val="28"/>
          <w:szCs w:val="28"/>
          <w:lang w:val="en-US"/>
        </w:rPr>
        <w:t xml:space="preserve">strong magnetic storm </w:t>
      </w:r>
      <w:r w:rsidR="004D34C2">
        <w:rPr>
          <w:b/>
          <w:bCs/>
          <w:sz w:val="28"/>
          <w:szCs w:val="28"/>
          <w:lang w:val="en-US"/>
        </w:rPr>
        <w:t xml:space="preserve">on </w:t>
      </w:r>
      <w:r w:rsidR="00694ACD" w:rsidRPr="00694ACD">
        <w:rPr>
          <w:b/>
          <w:bCs/>
          <w:sz w:val="28"/>
          <w:szCs w:val="28"/>
          <w:lang w:val="en-US"/>
        </w:rPr>
        <w:t>10-11 Oct</w:t>
      </w:r>
      <w:r w:rsidR="00694ACD">
        <w:rPr>
          <w:b/>
          <w:bCs/>
          <w:sz w:val="28"/>
          <w:szCs w:val="28"/>
          <w:lang w:val="en-US"/>
        </w:rPr>
        <w:t>ober</w:t>
      </w:r>
      <w:r w:rsidR="00694ACD" w:rsidRPr="00694ACD">
        <w:rPr>
          <w:b/>
          <w:bCs/>
          <w:sz w:val="28"/>
          <w:szCs w:val="28"/>
          <w:lang w:val="en-US"/>
        </w:rPr>
        <w:t xml:space="preserve"> 2024 </w:t>
      </w:r>
    </w:p>
    <w:p w14:paraId="6434FA3F" w14:textId="41F1A281" w:rsidR="00FA5224" w:rsidRPr="00FA5224" w:rsidRDefault="00A13BA2" w:rsidP="00445ED5">
      <w:pPr>
        <w:spacing w:after="0" w:line="240" w:lineRule="auto"/>
        <w:ind w:right="-143"/>
        <w:rPr>
          <w:sz w:val="24"/>
          <w:szCs w:val="24"/>
          <w:vertAlign w:val="superscript"/>
          <w:lang w:val="pt-BR"/>
        </w:rPr>
      </w:pPr>
      <w:r w:rsidRPr="00E64CC6">
        <w:rPr>
          <w:sz w:val="24"/>
          <w:szCs w:val="24"/>
          <w:u w:val="single"/>
          <w:lang w:val="pt-BR"/>
        </w:rPr>
        <w:t>N.G.</w:t>
      </w:r>
      <w:r>
        <w:rPr>
          <w:sz w:val="24"/>
          <w:szCs w:val="24"/>
          <w:u w:val="single"/>
          <w:lang w:val="pt-BR"/>
        </w:rPr>
        <w:t xml:space="preserve"> Kleimenova</w:t>
      </w:r>
      <w:r w:rsidR="00FA5224" w:rsidRPr="00FA5224">
        <w:rPr>
          <w:sz w:val="24"/>
          <w:szCs w:val="24"/>
          <w:vertAlign w:val="superscript"/>
          <w:lang w:val="pt-BR"/>
        </w:rPr>
        <w:t>1</w:t>
      </w:r>
      <w:r w:rsidR="00FA5224" w:rsidRPr="00FA5224">
        <w:rPr>
          <w:sz w:val="24"/>
          <w:szCs w:val="24"/>
          <w:lang w:val="pt-BR"/>
        </w:rPr>
        <w:t xml:space="preserve">, </w:t>
      </w:r>
      <w:r w:rsidRPr="00FA5224">
        <w:rPr>
          <w:sz w:val="24"/>
          <w:szCs w:val="24"/>
          <w:lang w:val="pt-BR"/>
        </w:rPr>
        <w:t>L.I.</w:t>
      </w:r>
      <w:r>
        <w:rPr>
          <w:sz w:val="24"/>
          <w:szCs w:val="24"/>
          <w:lang w:val="pt-BR"/>
        </w:rPr>
        <w:t xml:space="preserve"> Gromova</w:t>
      </w:r>
      <w:r w:rsidR="00FA5224" w:rsidRPr="00FA5224">
        <w:rPr>
          <w:sz w:val="24"/>
          <w:szCs w:val="24"/>
          <w:vertAlign w:val="superscript"/>
          <w:lang w:val="pt-BR"/>
        </w:rPr>
        <w:t>2</w:t>
      </w:r>
      <w:r w:rsidR="00FA5224" w:rsidRPr="00FA5224">
        <w:rPr>
          <w:sz w:val="24"/>
          <w:szCs w:val="24"/>
          <w:lang w:val="pt-BR"/>
        </w:rPr>
        <w:t xml:space="preserve">, </w:t>
      </w:r>
      <w:r w:rsidRPr="00FA5224">
        <w:rPr>
          <w:sz w:val="24"/>
          <w:szCs w:val="24"/>
          <w:lang w:val="pt-BR"/>
        </w:rPr>
        <w:t>L.M.</w:t>
      </w:r>
      <w:r>
        <w:rPr>
          <w:sz w:val="24"/>
          <w:szCs w:val="24"/>
          <w:lang w:val="pt-BR"/>
        </w:rPr>
        <w:t xml:space="preserve"> Malysheva</w:t>
      </w:r>
      <w:r w:rsidR="00FA5224" w:rsidRPr="00FA5224">
        <w:rPr>
          <w:sz w:val="24"/>
          <w:szCs w:val="24"/>
          <w:vertAlign w:val="superscript"/>
          <w:lang w:val="pt-BR"/>
        </w:rPr>
        <w:t>1</w:t>
      </w:r>
      <w:r w:rsidR="00FA5224" w:rsidRPr="00FA5224">
        <w:rPr>
          <w:sz w:val="24"/>
          <w:szCs w:val="24"/>
          <w:lang w:val="pt-BR"/>
        </w:rPr>
        <w:t xml:space="preserve">, </w:t>
      </w:r>
      <w:r w:rsidRPr="00FA5224">
        <w:rPr>
          <w:sz w:val="24"/>
          <w:szCs w:val="24"/>
          <w:lang w:val="pt-BR"/>
        </w:rPr>
        <w:t>S.V.</w:t>
      </w:r>
      <w:r>
        <w:rPr>
          <w:sz w:val="24"/>
          <w:szCs w:val="24"/>
          <w:lang w:val="pt-BR"/>
        </w:rPr>
        <w:t xml:space="preserve"> </w:t>
      </w:r>
      <w:r w:rsidR="00364488">
        <w:rPr>
          <w:sz w:val="24"/>
          <w:szCs w:val="24"/>
          <w:lang w:val="pt-BR"/>
        </w:rPr>
        <w:t>Gromov</w:t>
      </w:r>
      <w:bookmarkStart w:id="0" w:name="_GoBack"/>
      <w:bookmarkEnd w:id="0"/>
      <w:r w:rsidR="00FA5224">
        <w:rPr>
          <w:sz w:val="24"/>
          <w:szCs w:val="24"/>
          <w:vertAlign w:val="superscript"/>
          <w:lang w:val="pt-BR"/>
        </w:rPr>
        <w:t>2</w:t>
      </w:r>
    </w:p>
    <w:p w14:paraId="5F713932" w14:textId="77777777" w:rsidR="00FA5224" w:rsidRPr="00FA5224" w:rsidRDefault="00FA5224" w:rsidP="00445ED5">
      <w:pPr>
        <w:spacing w:after="0" w:line="240" w:lineRule="auto"/>
        <w:rPr>
          <w:sz w:val="24"/>
          <w:szCs w:val="24"/>
          <w:lang w:val="pt-BR"/>
        </w:rPr>
      </w:pPr>
    </w:p>
    <w:p w14:paraId="15AC2C1A" w14:textId="77777777" w:rsidR="00FA5224" w:rsidRPr="00F94772" w:rsidRDefault="00FA5224" w:rsidP="00FA5224">
      <w:pPr>
        <w:spacing w:after="0" w:line="240" w:lineRule="auto"/>
        <w:rPr>
          <w:i/>
          <w:sz w:val="24"/>
          <w:szCs w:val="24"/>
          <w:lang w:val="en-US"/>
        </w:rPr>
      </w:pPr>
      <w:r>
        <w:rPr>
          <w:sz w:val="24"/>
          <w:szCs w:val="24"/>
          <w:vertAlign w:val="superscript"/>
          <w:lang w:val="en-US"/>
        </w:rPr>
        <w:t>1</w:t>
      </w:r>
      <w:r w:rsidRPr="00F94772">
        <w:rPr>
          <w:i/>
          <w:sz w:val="24"/>
          <w:szCs w:val="24"/>
          <w:lang w:val="en-US"/>
        </w:rPr>
        <w:t>Schmidt Institute of Physics of the Earth, RAS, Moscow, Russia</w:t>
      </w:r>
    </w:p>
    <w:p w14:paraId="5C692848" w14:textId="357DA230" w:rsidR="00FA5224" w:rsidRDefault="00FA5224" w:rsidP="00FA5224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vertAlign w:val="superscript"/>
          <w:lang w:val="en-US"/>
        </w:rPr>
        <w:t>2</w:t>
      </w:r>
      <w:r w:rsidRPr="00F94772">
        <w:rPr>
          <w:i/>
          <w:color w:val="333333"/>
          <w:sz w:val="24"/>
          <w:szCs w:val="24"/>
          <w:lang w:val="en-US"/>
        </w:rPr>
        <w:t>IZMIRAN</w:t>
      </w:r>
      <w:r w:rsidRPr="00772476">
        <w:rPr>
          <w:i/>
          <w:sz w:val="24"/>
          <w:szCs w:val="24"/>
          <w:lang w:val="en-US"/>
        </w:rPr>
        <w:t xml:space="preserve">, </w:t>
      </w:r>
      <w:r w:rsidRPr="00F94772">
        <w:rPr>
          <w:i/>
          <w:sz w:val="24"/>
          <w:szCs w:val="24"/>
          <w:lang w:val="en-US"/>
        </w:rPr>
        <w:t>RAS</w:t>
      </w:r>
      <w:r w:rsidRPr="00772476">
        <w:rPr>
          <w:i/>
          <w:sz w:val="24"/>
          <w:szCs w:val="24"/>
          <w:lang w:val="en-US"/>
        </w:rPr>
        <w:t xml:space="preserve">, </w:t>
      </w:r>
      <w:proofErr w:type="spellStart"/>
      <w:r w:rsidRPr="00F94772">
        <w:rPr>
          <w:i/>
          <w:sz w:val="24"/>
          <w:szCs w:val="24"/>
          <w:lang w:val="en-US"/>
        </w:rPr>
        <w:t>Troitsk</w:t>
      </w:r>
      <w:proofErr w:type="spellEnd"/>
      <w:r w:rsidRPr="00772476">
        <w:rPr>
          <w:i/>
          <w:sz w:val="24"/>
          <w:szCs w:val="24"/>
          <w:lang w:val="en-US"/>
        </w:rPr>
        <w:t xml:space="preserve">, </w:t>
      </w:r>
      <w:r w:rsidRPr="00F94772">
        <w:rPr>
          <w:i/>
          <w:sz w:val="24"/>
          <w:szCs w:val="24"/>
          <w:lang w:val="en-US"/>
        </w:rPr>
        <w:t>Moscow</w:t>
      </w:r>
      <w:r w:rsidRPr="00772476">
        <w:rPr>
          <w:i/>
          <w:sz w:val="24"/>
          <w:szCs w:val="24"/>
          <w:lang w:val="en-US"/>
        </w:rPr>
        <w:t xml:space="preserve">, </w:t>
      </w:r>
      <w:r w:rsidRPr="00F94772">
        <w:rPr>
          <w:i/>
          <w:sz w:val="24"/>
          <w:szCs w:val="24"/>
          <w:lang w:val="en-US"/>
        </w:rPr>
        <w:t>Russia</w:t>
      </w:r>
    </w:p>
    <w:p w14:paraId="493B48C4" w14:textId="77777777" w:rsidR="00FA5224" w:rsidRDefault="00FA5224" w:rsidP="00445ED5">
      <w:pPr>
        <w:spacing w:after="0" w:line="240" w:lineRule="auto"/>
        <w:ind w:left="180" w:hanging="180"/>
        <w:jc w:val="both"/>
        <w:rPr>
          <w:sz w:val="24"/>
          <w:szCs w:val="24"/>
          <w:lang w:val="en-US"/>
        </w:rPr>
      </w:pPr>
    </w:p>
    <w:p w14:paraId="2128751B" w14:textId="5E47610E" w:rsidR="0086041D" w:rsidRPr="00DF4A1A" w:rsidRDefault="0086041D" w:rsidP="000C1B93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magnetic storm on 10-11 October 2024 </w:t>
      </w:r>
      <w:r w:rsidR="00316A01">
        <w:rPr>
          <w:sz w:val="24"/>
          <w:szCs w:val="24"/>
          <w:lang w:val="en-US"/>
        </w:rPr>
        <w:t>(</w:t>
      </w:r>
      <w:proofErr w:type="spellStart"/>
      <w:r w:rsidR="00316A01" w:rsidRPr="000C1B93">
        <w:rPr>
          <w:i/>
          <w:sz w:val="24"/>
          <w:szCs w:val="24"/>
          <w:lang w:val="en-US"/>
        </w:rPr>
        <w:t>Dst</w:t>
      </w:r>
      <w:r w:rsidR="00316A01" w:rsidRPr="000C1B93">
        <w:rPr>
          <w:i/>
          <w:sz w:val="24"/>
          <w:szCs w:val="24"/>
          <w:vertAlign w:val="subscript"/>
          <w:lang w:val="en-US"/>
        </w:rPr>
        <w:t>min</w:t>
      </w:r>
      <w:proofErr w:type="spellEnd"/>
      <w:r w:rsidR="000C1B93">
        <w:rPr>
          <w:i/>
          <w:sz w:val="24"/>
          <w:szCs w:val="24"/>
          <w:vertAlign w:val="subscript"/>
          <w:lang w:val="en-US"/>
        </w:rPr>
        <w:t xml:space="preserve"> </w:t>
      </w:r>
      <w:r w:rsidR="000C1B93">
        <w:rPr>
          <w:sz w:val="24"/>
          <w:szCs w:val="24"/>
          <w:lang w:val="en-US"/>
        </w:rPr>
        <w:t xml:space="preserve">= </w:t>
      </w:r>
      <w:r w:rsidR="000C1B93">
        <w:rPr>
          <w:sz w:val="24"/>
          <w:szCs w:val="24"/>
          <w:lang w:val="en-US"/>
        </w:rPr>
        <w:sym w:font="Symbol" w:char="F02D"/>
      </w:r>
      <w:r w:rsidR="00525BA9">
        <w:rPr>
          <w:sz w:val="24"/>
          <w:szCs w:val="24"/>
          <w:lang w:val="en-US"/>
        </w:rPr>
        <w:t>3</w:t>
      </w:r>
      <w:r w:rsidR="00316A01" w:rsidRPr="00316A01">
        <w:rPr>
          <w:sz w:val="24"/>
          <w:szCs w:val="24"/>
          <w:lang w:val="en-US"/>
        </w:rPr>
        <w:t>3</w:t>
      </w:r>
      <w:r w:rsidR="00316A01">
        <w:rPr>
          <w:sz w:val="24"/>
          <w:szCs w:val="24"/>
          <w:lang w:val="en-US"/>
        </w:rPr>
        <w:t xml:space="preserve">3 </w:t>
      </w:r>
      <w:proofErr w:type="spellStart"/>
      <w:proofErr w:type="gramStart"/>
      <w:r w:rsidR="00316A01">
        <w:rPr>
          <w:sz w:val="24"/>
          <w:szCs w:val="24"/>
          <w:lang w:val="en-US"/>
        </w:rPr>
        <w:t>nT</w:t>
      </w:r>
      <w:proofErr w:type="spellEnd"/>
      <w:proofErr w:type="gramEnd"/>
      <w:r w:rsidR="00316A01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 xml:space="preserve">was </w:t>
      </w:r>
      <w:r w:rsidR="004D34C2">
        <w:rPr>
          <w:sz w:val="24"/>
          <w:szCs w:val="24"/>
          <w:lang w:val="en-US"/>
        </w:rPr>
        <w:t xml:space="preserve">one of </w:t>
      </w:r>
      <w:r>
        <w:rPr>
          <w:sz w:val="24"/>
          <w:szCs w:val="24"/>
          <w:lang w:val="en-US"/>
        </w:rPr>
        <w:t>the strongest storm</w:t>
      </w:r>
      <w:r w:rsidR="004D34C2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in the </w:t>
      </w:r>
      <w:r w:rsidR="004D34C2">
        <w:rPr>
          <w:sz w:val="24"/>
          <w:szCs w:val="24"/>
          <w:lang w:val="en-US"/>
        </w:rPr>
        <w:t xml:space="preserve">present </w:t>
      </w:r>
      <w:r w:rsidR="00316A01">
        <w:rPr>
          <w:sz w:val="24"/>
          <w:szCs w:val="24"/>
          <w:lang w:val="en-US"/>
        </w:rPr>
        <w:t>25</w:t>
      </w:r>
      <w:r w:rsidR="00316A01" w:rsidRPr="00316A01">
        <w:rPr>
          <w:sz w:val="24"/>
          <w:szCs w:val="24"/>
          <w:vertAlign w:val="superscript"/>
          <w:lang w:val="en-US"/>
        </w:rPr>
        <w:t>th</w:t>
      </w:r>
      <w:r w:rsidR="00316A0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solar cycle</w:t>
      </w:r>
      <w:r w:rsidR="00316A01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="00085EB5">
        <w:rPr>
          <w:sz w:val="24"/>
          <w:szCs w:val="24"/>
          <w:lang w:val="en-US"/>
        </w:rPr>
        <w:t xml:space="preserve">Large variations </w:t>
      </w:r>
      <w:r w:rsidR="00077D6E">
        <w:rPr>
          <w:sz w:val="24"/>
          <w:szCs w:val="24"/>
          <w:lang w:val="en-US"/>
        </w:rPr>
        <w:t>i</w:t>
      </w:r>
      <w:r w:rsidR="003C72C5">
        <w:rPr>
          <w:sz w:val="24"/>
          <w:szCs w:val="24"/>
          <w:lang w:val="en-US"/>
        </w:rPr>
        <w:t>n</w:t>
      </w:r>
      <w:r w:rsidR="003D490E">
        <w:rPr>
          <w:sz w:val="24"/>
          <w:szCs w:val="24"/>
          <w:lang w:val="en-US"/>
        </w:rPr>
        <w:t xml:space="preserve"> the intensity of the IMF </w:t>
      </w:r>
      <w:r w:rsidR="003D490E" w:rsidRPr="000C1B93">
        <w:rPr>
          <w:i/>
          <w:sz w:val="24"/>
          <w:szCs w:val="24"/>
          <w:lang w:val="en-US"/>
        </w:rPr>
        <w:t>By</w:t>
      </w:r>
      <w:r w:rsidR="003D490E">
        <w:rPr>
          <w:sz w:val="24"/>
          <w:szCs w:val="24"/>
          <w:lang w:val="en-US"/>
        </w:rPr>
        <w:t xml:space="preserve"> and </w:t>
      </w:r>
      <w:proofErr w:type="spellStart"/>
      <w:proofErr w:type="gramStart"/>
      <w:r w:rsidR="003D490E" w:rsidRPr="000C1B93">
        <w:rPr>
          <w:i/>
          <w:sz w:val="24"/>
          <w:szCs w:val="24"/>
          <w:lang w:val="en-US"/>
        </w:rPr>
        <w:t>Bz</w:t>
      </w:r>
      <w:proofErr w:type="spellEnd"/>
      <w:proofErr w:type="gramEnd"/>
      <w:r w:rsidR="004B2B4A">
        <w:rPr>
          <w:sz w:val="24"/>
          <w:szCs w:val="24"/>
          <w:lang w:val="en-US"/>
        </w:rPr>
        <w:t xml:space="preserve"> </w:t>
      </w:r>
      <w:r w:rsidR="00085EB5" w:rsidRPr="00085EB5">
        <w:rPr>
          <w:sz w:val="24"/>
          <w:szCs w:val="24"/>
          <w:lang w:val="en-US"/>
        </w:rPr>
        <w:t xml:space="preserve">(from </w:t>
      </w:r>
      <w:r w:rsidR="004D34C2">
        <w:rPr>
          <w:sz w:val="24"/>
          <w:szCs w:val="24"/>
          <w:lang w:val="en-US"/>
        </w:rPr>
        <w:t>+</w:t>
      </w:r>
      <w:r w:rsidR="00085EB5" w:rsidRPr="00085EB5">
        <w:rPr>
          <w:sz w:val="24"/>
          <w:szCs w:val="24"/>
          <w:lang w:val="en-US"/>
        </w:rPr>
        <w:t xml:space="preserve">40 </w:t>
      </w:r>
      <w:proofErr w:type="spellStart"/>
      <w:r w:rsidR="00085EB5" w:rsidRPr="00085EB5">
        <w:rPr>
          <w:sz w:val="24"/>
          <w:szCs w:val="24"/>
          <w:lang w:val="en-US"/>
        </w:rPr>
        <w:t>nT</w:t>
      </w:r>
      <w:proofErr w:type="spellEnd"/>
      <w:r w:rsidR="00085EB5" w:rsidRPr="00085EB5">
        <w:rPr>
          <w:sz w:val="24"/>
          <w:szCs w:val="24"/>
          <w:lang w:val="en-US"/>
        </w:rPr>
        <w:t xml:space="preserve"> to </w:t>
      </w:r>
      <w:r w:rsidR="000C1B93">
        <w:rPr>
          <w:sz w:val="24"/>
          <w:szCs w:val="24"/>
          <w:lang w:val="en-US"/>
        </w:rPr>
        <w:sym w:font="Symbol" w:char="F02D"/>
      </w:r>
      <w:r w:rsidR="00085EB5" w:rsidRPr="00085EB5">
        <w:rPr>
          <w:sz w:val="24"/>
          <w:szCs w:val="24"/>
          <w:lang w:val="en-US"/>
        </w:rPr>
        <w:t xml:space="preserve">40 </w:t>
      </w:r>
      <w:proofErr w:type="spellStart"/>
      <w:r w:rsidR="00085EB5" w:rsidRPr="00085EB5">
        <w:rPr>
          <w:sz w:val="24"/>
          <w:szCs w:val="24"/>
          <w:lang w:val="en-US"/>
        </w:rPr>
        <w:t>nT</w:t>
      </w:r>
      <w:proofErr w:type="spellEnd"/>
      <w:r w:rsidR="00085EB5" w:rsidRPr="00085EB5">
        <w:rPr>
          <w:sz w:val="24"/>
          <w:szCs w:val="24"/>
          <w:lang w:val="en-US"/>
        </w:rPr>
        <w:t>)</w:t>
      </w:r>
      <w:r w:rsidR="004B2B4A">
        <w:rPr>
          <w:sz w:val="24"/>
          <w:szCs w:val="24"/>
          <w:lang w:val="en-US"/>
        </w:rPr>
        <w:t xml:space="preserve"> </w:t>
      </w:r>
      <w:r w:rsidR="00085EB5" w:rsidRPr="00085EB5">
        <w:rPr>
          <w:sz w:val="24"/>
          <w:szCs w:val="24"/>
          <w:lang w:val="en-US"/>
        </w:rPr>
        <w:t>were observed during the main phase of the storm</w:t>
      </w:r>
      <w:r w:rsidR="00085EB5">
        <w:rPr>
          <w:sz w:val="24"/>
          <w:szCs w:val="24"/>
          <w:lang w:val="en-US"/>
        </w:rPr>
        <w:t xml:space="preserve"> </w:t>
      </w:r>
      <w:r w:rsidR="0042029D">
        <w:rPr>
          <w:sz w:val="24"/>
          <w:szCs w:val="24"/>
          <w:lang w:val="en-US"/>
        </w:rPr>
        <w:t>at</w:t>
      </w:r>
      <w:r w:rsidR="004D34C2">
        <w:rPr>
          <w:sz w:val="24"/>
          <w:szCs w:val="24"/>
          <w:lang w:val="en-US"/>
        </w:rPr>
        <w:t xml:space="preserve"> the</w:t>
      </w:r>
      <w:r w:rsidR="004B2B4A">
        <w:rPr>
          <w:sz w:val="24"/>
          <w:szCs w:val="24"/>
          <w:lang w:val="en-US"/>
        </w:rPr>
        <w:t xml:space="preserve"> very </w:t>
      </w:r>
      <w:r w:rsidR="00085EB5">
        <w:rPr>
          <w:sz w:val="24"/>
          <w:szCs w:val="24"/>
          <w:lang w:val="en-US"/>
        </w:rPr>
        <w:t>high</w:t>
      </w:r>
      <w:r w:rsidR="004B2B4A">
        <w:rPr>
          <w:sz w:val="24"/>
          <w:szCs w:val="24"/>
          <w:lang w:val="en-US"/>
        </w:rPr>
        <w:t xml:space="preserve"> solar wind dynamic pressure</w:t>
      </w:r>
      <w:r w:rsidR="00085EB5">
        <w:rPr>
          <w:sz w:val="24"/>
          <w:szCs w:val="24"/>
          <w:lang w:val="en-US"/>
        </w:rPr>
        <w:t xml:space="preserve"> </w:t>
      </w:r>
      <w:r w:rsidR="00085EB5" w:rsidRPr="000C1B93">
        <w:rPr>
          <w:i/>
          <w:sz w:val="24"/>
          <w:szCs w:val="24"/>
          <w:lang w:val="en-US"/>
        </w:rPr>
        <w:t>(</w:t>
      </w:r>
      <w:proofErr w:type="spellStart"/>
      <w:r w:rsidR="004B2B4A" w:rsidRPr="000C1B93">
        <w:rPr>
          <w:i/>
          <w:sz w:val="24"/>
          <w:szCs w:val="24"/>
          <w:lang w:val="en-US"/>
        </w:rPr>
        <w:t>Psw</w:t>
      </w:r>
      <w:proofErr w:type="spellEnd"/>
      <w:r w:rsidR="00085EB5">
        <w:rPr>
          <w:sz w:val="24"/>
          <w:szCs w:val="24"/>
          <w:lang w:val="en-US"/>
        </w:rPr>
        <w:t>)</w:t>
      </w:r>
      <w:r w:rsidR="004B2B4A">
        <w:rPr>
          <w:sz w:val="24"/>
          <w:szCs w:val="24"/>
          <w:lang w:val="en-US"/>
        </w:rPr>
        <w:t xml:space="preserve"> up to </w:t>
      </w:r>
      <w:r w:rsidR="00445ED5">
        <w:rPr>
          <w:sz w:val="24"/>
          <w:szCs w:val="24"/>
          <w:lang w:val="en-US"/>
        </w:rPr>
        <w:t>~</w:t>
      </w:r>
      <w:r w:rsidR="004B2B4A">
        <w:rPr>
          <w:sz w:val="24"/>
          <w:szCs w:val="24"/>
          <w:lang w:val="en-US"/>
        </w:rPr>
        <w:t xml:space="preserve"> 40 </w:t>
      </w:r>
      <w:proofErr w:type="spellStart"/>
      <w:r w:rsidR="004B2B4A">
        <w:rPr>
          <w:sz w:val="24"/>
          <w:szCs w:val="24"/>
          <w:lang w:val="en-US"/>
        </w:rPr>
        <w:t>nPa</w:t>
      </w:r>
      <w:proofErr w:type="spellEnd"/>
      <w:r w:rsidR="004B2B4A">
        <w:rPr>
          <w:sz w:val="24"/>
          <w:szCs w:val="24"/>
          <w:lang w:val="en-US"/>
        </w:rPr>
        <w:t>. The storm recovery phase developed under</w:t>
      </w:r>
      <w:r w:rsidR="004D34C2">
        <w:rPr>
          <w:sz w:val="24"/>
          <w:szCs w:val="24"/>
          <w:lang w:val="en-US"/>
        </w:rPr>
        <w:t xml:space="preserve"> the</w:t>
      </w:r>
      <w:r w:rsidR="004B2B4A">
        <w:rPr>
          <w:sz w:val="24"/>
          <w:szCs w:val="24"/>
          <w:lang w:val="en-US"/>
        </w:rPr>
        <w:t xml:space="preserve"> unusual strong (</w:t>
      </w:r>
      <w:r w:rsidR="00077D6E">
        <w:rPr>
          <w:sz w:val="24"/>
          <w:szCs w:val="24"/>
          <w:lang w:val="en-US"/>
        </w:rPr>
        <w:t>up to</w:t>
      </w:r>
      <w:r w:rsidR="000C1B93">
        <w:rPr>
          <w:sz w:val="24"/>
          <w:szCs w:val="24"/>
          <w:lang w:val="en-US"/>
        </w:rPr>
        <w:t xml:space="preserve"> </w:t>
      </w:r>
      <w:r w:rsidR="000C1B93">
        <w:rPr>
          <w:sz w:val="24"/>
          <w:szCs w:val="24"/>
          <w:lang w:val="en-US"/>
        </w:rPr>
        <w:sym w:font="Symbol" w:char="F02D"/>
      </w:r>
      <w:r w:rsidR="00077D6E">
        <w:rPr>
          <w:sz w:val="24"/>
          <w:szCs w:val="24"/>
          <w:lang w:val="en-US"/>
        </w:rPr>
        <w:t>4</w:t>
      </w:r>
      <w:r w:rsidR="004B2B4A">
        <w:rPr>
          <w:sz w:val="24"/>
          <w:szCs w:val="24"/>
          <w:lang w:val="en-US"/>
        </w:rPr>
        <w:t xml:space="preserve">0 </w:t>
      </w:r>
      <w:proofErr w:type="spellStart"/>
      <w:proofErr w:type="gramStart"/>
      <w:r w:rsidR="004B2B4A">
        <w:rPr>
          <w:sz w:val="24"/>
          <w:szCs w:val="24"/>
          <w:lang w:val="en-US"/>
        </w:rPr>
        <w:t>nT</w:t>
      </w:r>
      <w:proofErr w:type="spellEnd"/>
      <w:proofErr w:type="gramEnd"/>
      <w:r w:rsidR="004B2B4A">
        <w:rPr>
          <w:sz w:val="24"/>
          <w:szCs w:val="24"/>
          <w:lang w:val="en-US"/>
        </w:rPr>
        <w:t xml:space="preserve">) and </w:t>
      </w:r>
      <w:r w:rsidR="00445ED5">
        <w:rPr>
          <w:sz w:val="24"/>
          <w:szCs w:val="24"/>
          <w:lang w:val="en-US"/>
        </w:rPr>
        <w:t xml:space="preserve">long lasting (~12 h) IMF </w:t>
      </w:r>
      <w:proofErr w:type="spellStart"/>
      <w:r w:rsidR="00445ED5" w:rsidRPr="000C1B93">
        <w:rPr>
          <w:i/>
          <w:sz w:val="24"/>
          <w:szCs w:val="24"/>
          <w:lang w:val="en-US"/>
        </w:rPr>
        <w:t>Bz</w:t>
      </w:r>
      <w:proofErr w:type="spellEnd"/>
      <w:r w:rsidR="00445ED5">
        <w:rPr>
          <w:sz w:val="24"/>
          <w:szCs w:val="24"/>
          <w:lang w:val="en-US"/>
        </w:rPr>
        <w:t>. Th</w:t>
      </w:r>
      <w:r w:rsidR="00764313">
        <w:rPr>
          <w:sz w:val="24"/>
          <w:szCs w:val="24"/>
          <w:lang w:val="en-US"/>
        </w:rPr>
        <w:t>is</w:t>
      </w:r>
      <w:r w:rsidR="00445ED5">
        <w:rPr>
          <w:sz w:val="24"/>
          <w:szCs w:val="24"/>
          <w:lang w:val="en-US"/>
        </w:rPr>
        <w:t xml:space="preserve"> </w:t>
      </w:r>
      <w:r w:rsidR="00764313">
        <w:rPr>
          <w:sz w:val="24"/>
          <w:szCs w:val="24"/>
          <w:lang w:val="en-US"/>
        </w:rPr>
        <w:t>led to</w:t>
      </w:r>
      <w:r w:rsidR="00445ED5">
        <w:rPr>
          <w:sz w:val="24"/>
          <w:szCs w:val="24"/>
          <w:lang w:val="en-US"/>
        </w:rPr>
        <w:t xml:space="preserve"> </w:t>
      </w:r>
      <w:r w:rsidR="00077D6E">
        <w:rPr>
          <w:sz w:val="24"/>
          <w:szCs w:val="24"/>
          <w:lang w:val="en-US"/>
        </w:rPr>
        <w:t>high</w:t>
      </w:r>
      <w:r w:rsidR="00445ED5">
        <w:rPr>
          <w:sz w:val="24"/>
          <w:szCs w:val="24"/>
          <w:lang w:val="en-US"/>
        </w:rPr>
        <w:t xml:space="preserve"> substorm activity in </w:t>
      </w:r>
      <w:r w:rsidR="009851C7">
        <w:rPr>
          <w:sz w:val="24"/>
          <w:szCs w:val="24"/>
          <w:lang w:val="en-US"/>
        </w:rPr>
        <w:t xml:space="preserve">the storm recovery </w:t>
      </w:r>
      <w:r w:rsidR="00445ED5">
        <w:rPr>
          <w:sz w:val="24"/>
          <w:szCs w:val="24"/>
          <w:lang w:val="en-US"/>
        </w:rPr>
        <w:t>phase</w:t>
      </w:r>
      <w:r w:rsidR="009851C7">
        <w:rPr>
          <w:sz w:val="24"/>
          <w:szCs w:val="24"/>
          <w:lang w:val="en-US"/>
        </w:rPr>
        <w:t xml:space="preserve"> as well</w:t>
      </w:r>
      <w:r w:rsidR="00445ED5">
        <w:rPr>
          <w:sz w:val="24"/>
          <w:szCs w:val="24"/>
          <w:lang w:val="en-US"/>
        </w:rPr>
        <w:t xml:space="preserve">. </w:t>
      </w:r>
      <w:r w:rsidR="00A37CBE">
        <w:rPr>
          <w:sz w:val="24"/>
          <w:szCs w:val="24"/>
          <w:lang w:val="en-US"/>
        </w:rPr>
        <w:t xml:space="preserve">Thus, </w:t>
      </w:r>
      <w:r w:rsidR="00CF4CE1">
        <w:rPr>
          <w:sz w:val="24"/>
          <w:szCs w:val="24"/>
          <w:lang w:val="en-US"/>
        </w:rPr>
        <w:t xml:space="preserve">at least </w:t>
      </w:r>
      <w:proofErr w:type="gramStart"/>
      <w:r w:rsidR="00CF4CE1">
        <w:rPr>
          <w:sz w:val="24"/>
          <w:szCs w:val="24"/>
          <w:lang w:val="en-US"/>
        </w:rPr>
        <w:t>8</w:t>
      </w:r>
      <w:proofErr w:type="gramEnd"/>
      <w:r w:rsidR="00CF4CE1">
        <w:rPr>
          <w:sz w:val="24"/>
          <w:szCs w:val="24"/>
          <w:lang w:val="en-US"/>
        </w:rPr>
        <w:t xml:space="preserve"> </w:t>
      </w:r>
      <w:proofErr w:type="spellStart"/>
      <w:r w:rsidR="00CF4CE1">
        <w:rPr>
          <w:sz w:val="24"/>
          <w:szCs w:val="24"/>
          <w:lang w:val="en-US"/>
        </w:rPr>
        <w:t>substorms</w:t>
      </w:r>
      <w:proofErr w:type="spellEnd"/>
      <w:r w:rsidR="00CF4CE1">
        <w:rPr>
          <w:sz w:val="24"/>
          <w:szCs w:val="24"/>
          <w:lang w:val="en-US"/>
        </w:rPr>
        <w:t xml:space="preserve"> with </w:t>
      </w:r>
      <w:r w:rsidR="00CF4CE1" w:rsidRPr="000C1B93">
        <w:rPr>
          <w:i/>
          <w:sz w:val="24"/>
          <w:szCs w:val="24"/>
          <w:lang w:val="en-US"/>
        </w:rPr>
        <w:t>AL</w:t>
      </w:r>
      <w:r w:rsidR="00CF4CE1">
        <w:rPr>
          <w:sz w:val="24"/>
          <w:szCs w:val="24"/>
          <w:lang w:val="en-US"/>
        </w:rPr>
        <w:t xml:space="preserve">-index </w:t>
      </w:r>
      <w:r w:rsidR="0042029D">
        <w:rPr>
          <w:sz w:val="24"/>
          <w:szCs w:val="24"/>
          <w:lang w:val="en-US"/>
        </w:rPr>
        <w:t>~</w:t>
      </w:r>
      <w:r w:rsidR="000C1B93">
        <w:rPr>
          <w:sz w:val="24"/>
          <w:szCs w:val="24"/>
          <w:lang w:val="en-US"/>
        </w:rPr>
        <w:sym w:font="Symbol" w:char="F02D"/>
      </w:r>
      <w:r w:rsidR="00CF4CE1">
        <w:rPr>
          <w:sz w:val="24"/>
          <w:szCs w:val="24"/>
          <w:lang w:val="en-US"/>
        </w:rPr>
        <w:t>1500</w:t>
      </w:r>
      <w:r w:rsidR="005D63AB" w:rsidRPr="005D63AB">
        <w:rPr>
          <w:sz w:val="24"/>
          <w:szCs w:val="24"/>
          <w:lang w:val="en-US"/>
        </w:rPr>
        <w:t xml:space="preserve"> </w:t>
      </w:r>
      <w:proofErr w:type="spellStart"/>
      <w:r w:rsidR="003C72C5">
        <w:rPr>
          <w:sz w:val="24"/>
          <w:szCs w:val="24"/>
          <w:lang w:val="en-US"/>
        </w:rPr>
        <w:t>nT</w:t>
      </w:r>
      <w:proofErr w:type="spellEnd"/>
      <w:r w:rsidR="003C72C5">
        <w:rPr>
          <w:sz w:val="24"/>
          <w:szCs w:val="24"/>
          <w:lang w:val="en-US"/>
        </w:rPr>
        <w:t xml:space="preserve"> </w:t>
      </w:r>
      <w:r w:rsidR="005D63AB">
        <w:rPr>
          <w:sz w:val="24"/>
          <w:szCs w:val="24"/>
          <w:lang w:val="en-US"/>
        </w:rPr>
        <w:t>and higher</w:t>
      </w:r>
      <w:r w:rsidR="00077D6E">
        <w:rPr>
          <w:sz w:val="24"/>
          <w:szCs w:val="24"/>
          <w:lang w:val="en-US"/>
        </w:rPr>
        <w:t xml:space="preserve"> were recorded during the storm main phase and 7 substorms </w:t>
      </w:r>
      <w:r w:rsidR="00DE7A06">
        <w:rPr>
          <w:sz w:val="24"/>
          <w:szCs w:val="24"/>
          <w:lang w:val="en-US"/>
        </w:rPr>
        <w:t>in the recovery phase.</w:t>
      </w:r>
      <w:r w:rsidR="00CF4CE1">
        <w:rPr>
          <w:sz w:val="24"/>
          <w:szCs w:val="24"/>
          <w:lang w:val="en-US"/>
        </w:rPr>
        <w:t xml:space="preserve"> </w:t>
      </w:r>
      <w:r w:rsidR="00DE7A06" w:rsidRPr="00DE7A06">
        <w:rPr>
          <w:sz w:val="24"/>
          <w:szCs w:val="24"/>
          <w:lang w:val="en-US"/>
        </w:rPr>
        <w:t xml:space="preserve">In addition, during the main phase of the storm, </w:t>
      </w:r>
      <w:r w:rsidR="00DF4A1A">
        <w:rPr>
          <w:sz w:val="24"/>
          <w:szCs w:val="24"/>
          <w:lang w:val="en-US"/>
        </w:rPr>
        <w:t>7</w:t>
      </w:r>
      <w:r w:rsidR="00DE7A06" w:rsidRPr="00DE7A06">
        <w:rPr>
          <w:sz w:val="24"/>
          <w:szCs w:val="24"/>
          <w:lang w:val="en-US"/>
        </w:rPr>
        <w:t xml:space="preserve"> positive magnetic bays with an amplitude of 500-1000 </w:t>
      </w:r>
      <w:proofErr w:type="spellStart"/>
      <w:r w:rsidR="00DE7A06" w:rsidRPr="00DE7A06">
        <w:rPr>
          <w:sz w:val="24"/>
          <w:szCs w:val="24"/>
          <w:lang w:val="en-US"/>
        </w:rPr>
        <w:t>nT</w:t>
      </w:r>
      <w:proofErr w:type="spellEnd"/>
      <w:r w:rsidR="00DE7A06" w:rsidRPr="00DE7A06">
        <w:rPr>
          <w:sz w:val="24"/>
          <w:szCs w:val="24"/>
          <w:lang w:val="en-US"/>
        </w:rPr>
        <w:t xml:space="preserve"> in </w:t>
      </w:r>
      <w:r w:rsidR="00DE7A06" w:rsidRPr="000C1B93">
        <w:rPr>
          <w:i/>
          <w:sz w:val="24"/>
          <w:szCs w:val="24"/>
          <w:lang w:val="en-US"/>
        </w:rPr>
        <w:t>AU</w:t>
      </w:r>
      <w:r w:rsidR="009851C7">
        <w:rPr>
          <w:sz w:val="24"/>
          <w:szCs w:val="24"/>
          <w:lang w:val="en-US"/>
        </w:rPr>
        <w:t>-</w:t>
      </w:r>
      <w:r w:rsidR="00DE7A06" w:rsidRPr="00DE7A06">
        <w:rPr>
          <w:sz w:val="24"/>
          <w:szCs w:val="24"/>
          <w:lang w:val="en-US"/>
        </w:rPr>
        <w:t>index were observed</w:t>
      </w:r>
      <w:r w:rsidR="009851C7">
        <w:rPr>
          <w:sz w:val="24"/>
          <w:szCs w:val="24"/>
          <w:lang w:val="en-US"/>
        </w:rPr>
        <w:t xml:space="preserve">, </w:t>
      </w:r>
      <w:r w:rsidR="009851C7" w:rsidRPr="009851C7">
        <w:rPr>
          <w:sz w:val="24"/>
          <w:szCs w:val="24"/>
          <w:lang w:val="en-US"/>
        </w:rPr>
        <w:t>the maximum of which did not coincide with the minim</w:t>
      </w:r>
      <w:r w:rsidR="009851C7">
        <w:rPr>
          <w:sz w:val="24"/>
          <w:szCs w:val="24"/>
          <w:lang w:val="en-US"/>
        </w:rPr>
        <w:t>um</w:t>
      </w:r>
      <w:r w:rsidR="009851C7" w:rsidRPr="009851C7">
        <w:rPr>
          <w:sz w:val="24"/>
          <w:szCs w:val="24"/>
          <w:lang w:val="en-US"/>
        </w:rPr>
        <w:t xml:space="preserve"> in </w:t>
      </w:r>
      <w:r w:rsidR="004B1192" w:rsidRPr="000C1B93">
        <w:rPr>
          <w:i/>
          <w:sz w:val="24"/>
          <w:szCs w:val="24"/>
          <w:lang w:val="en-US"/>
        </w:rPr>
        <w:t>AL</w:t>
      </w:r>
      <w:r w:rsidR="004B1192">
        <w:rPr>
          <w:sz w:val="24"/>
          <w:szCs w:val="24"/>
          <w:lang w:val="en-US"/>
        </w:rPr>
        <w:t>-index. The</w:t>
      </w:r>
      <w:r w:rsidR="004D34C2">
        <w:rPr>
          <w:sz w:val="24"/>
          <w:szCs w:val="24"/>
          <w:lang w:val="en-US"/>
        </w:rPr>
        <w:t>re</w:t>
      </w:r>
      <w:r w:rsidR="004B1192">
        <w:rPr>
          <w:sz w:val="24"/>
          <w:szCs w:val="24"/>
          <w:lang w:val="en-US"/>
        </w:rPr>
        <w:t xml:space="preserve"> were </w:t>
      </w:r>
      <w:proofErr w:type="gramStart"/>
      <w:r w:rsidR="004B1192">
        <w:rPr>
          <w:sz w:val="24"/>
          <w:szCs w:val="24"/>
          <w:lang w:val="en-US"/>
        </w:rPr>
        <w:t>no intense</w:t>
      </w:r>
      <w:proofErr w:type="gramEnd"/>
      <w:r w:rsidR="004B1192">
        <w:rPr>
          <w:sz w:val="24"/>
          <w:szCs w:val="24"/>
          <w:lang w:val="en-US"/>
        </w:rPr>
        <w:t xml:space="preserve"> positive </w:t>
      </w:r>
      <w:r w:rsidR="00D839BD">
        <w:rPr>
          <w:sz w:val="24"/>
          <w:szCs w:val="24"/>
          <w:lang w:val="en-US"/>
        </w:rPr>
        <w:t>magnetic b</w:t>
      </w:r>
      <w:r w:rsidR="004B1192">
        <w:rPr>
          <w:sz w:val="24"/>
          <w:szCs w:val="24"/>
          <w:lang w:val="en-US"/>
        </w:rPr>
        <w:t xml:space="preserve">ays </w:t>
      </w:r>
      <w:r w:rsidR="00D839BD">
        <w:rPr>
          <w:sz w:val="24"/>
          <w:szCs w:val="24"/>
          <w:lang w:val="en-US"/>
        </w:rPr>
        <w:t xml:space="preserve">(in </w:t>
      </w:r>
      <w:r w:rsidR="00D839BD" w:rsidRPr="000C1B93">
        <w:rPr>
          <w:i/>
          <w:sz w:val="24"/>
          <w:szCs w:val="24"/>
          <w:lang w:val="en-US"/>
        </w:rPr>
        <w:t>AU</w:t>
      </w:r>
      <w:r w:rsidR="00D839BD">
        <w:rPr>
          <w:sz w:val="24"/>
          <w:szCs w:val="24"/>
          <w:lang w:val="en-US"/>
        </w:rPr>
        <w:t>-index) during</w:t>
      </w:r>
      <w:r w:rsidR="004B1192">
        <w:rPr>
          <w:sz w:val="24"/>
          <w:szCs w:val="24"/>
          <w:lang w:val="en-US"/>
        </w:rPr>
        <w:t xml:space="preserve"> the storm recovery phase</w:t>
      </w:r>
      <w:r w:rsidR="00A37CBE" w:rsidRPr="00A37CBE">
        <w:rPr>
          <w:sz w:val="24"/>
          <w:szCs w:val="24"/>
          <w:lang w:val="en-US"/>
        </w:rPr>
        <w:t>.</w:t>
      </w:r>
      <w:r w:rsidR="0042029D">
        <w:rPr>
          <w:sz w:val="24"/>
          <w:szCs w:val="24"/>
          <w:lang w:val="en-US"/>
        </w:rPr>
        <w:t xml:space="preserve"> </w:t>
      </w:r>
      <w:r w:rsidR="00445ED5">
        <w:rPr>
          <w:sz w:val="24"/>
          <w:szCs w:val="24"/>
          <w:lang w:val="en-US"/>
        </w:rPr>
        <w:t xml:space="preserve">The </w:t>
      </w:r>
      <w:r w:rsidR="00812D7B">
        <w:rPr>
          <w:sz w:val="24"/>
          <w:szCs w:val="24"/>
          <w:lang w:val="en-US"/>
        </w:rPr>
        <w:t xml:space="preserve">planetary features of the </w:t>
      </w:r>
      <w:r w:rsidR="004D34C2">
        <w:rPr>
          <w:sz w:val="24"/>
          <w:szCs w:val="24"/>
          <w:lang w:val="en-US"/>
        </w:rPr>
        <w:t>confi</w:t>
      </w:r>
      <w:r w:rsidR="00525BA9">
        <w:rPr>
          <w:sz w:val="24"/>
          <w:szCs w:val="24"/>
          <w:lang w:val="en-US"/>
        </w:rPr>
        <w:t>gu</w:t>
      </w:r>
      <w:r w:rsidR="004D34C2">
        <w:rPr>
          <w:sz w:val="24"/>
          <w:szCs w:val="24"/>
          <w:lang w:val="en-US"/>
        </w:rPr>
        <w:t>ration</w:t>
      </w:r>
      <w:r w:rsidR="009851C7">
        <w:rPr>
          <w:sz w:val="24"/>
          <w:szCs w:val="24"/>
          <w:lang w:val="en-US"/>
        </w:rPr>
        <w:t xml:space="preserve"> of the </w:t>
      </w:r>
      <w:r w:rsidR="00812D7B">
        <w:rPr>
          <w:sz w:val="24"/>
          <w:szCs w:val="24"/>
          <w:lang w:val="en-US"/>
        </w:rPr>
        <w:t xml:space="preserve">ionosphere electrojets </w:t>
      </w:r>
      <w:r w:rsidR="003C72C5">
        <w:rPr>
          <w:sz w:val="24"/>
          <w:szCs w:val="24"/>
          <w:lang w:val="en-US"/>
        </w:rPr>
        <w:t xml:space="preserve">and field-aligned currents (FAC) </w:t>
      </w:r>
      <w:proofErr w:type="gramStart"/>
      <w:r w:rsidR="00812D7B">
        <w:rPr>
          <w:sz w:val="24"/>
          <w:szCs w:val="24"/>
          <w:lang w:val="en-US"/>
        </w:rPr>
        <w:t>were stud</w:t>
      </w:r>
      <w:r w:rsidR="00A37CBE">
        <w:rPr>
          <w:sz w:val="24"/>
          <w:szCs w:val="24"/>
          <w:lang w:val="en-US"/>
        </w:rPr>
        <w:t>i</w:t>
      </w:r>
      <w:r w:rsidR="00812D7B">
        <w:rPr>
          <w:sz w:val="24"/>
          <w:szCs w:val="24"/>
          <w:lang w:val="en-US"/>
        </w:rPr>
        <w:t>ed</w:t>
      </w:r>
      <w:proofErr w:type="gramEnd"/>
      <w:r w:rsidR="00812D7B">
        <w:rPr>
          <w:sz w:val="24"/>
          <w:szCs w:val="24"/>
          <w:lang w:val="en-US"/>
        </w:rPr>
        <w:t xml:space="preserve"> </w:t>
      </w:r>
      <w:r w:rsidR="00A37CBE">
        <w:rPr>
          <w:sz w:val="24"/>
          <w:szCs w:val="24"/>
          <w:lang w:val="en-US"/>
        </w:rPr>
        <w:t xml:space="preserve">by </w:t>
      </w:r>
      <w:r w:rsidR="005D63AB">
        <w:rPr>
          <w:sz w:val="24"/>
          <w:szCs w:val="24"/>
          <w:lang w:val="en-US"/>
        </w:rPr>
        <w:t>applying</w:t>
      </w:r>
      <w:r w:rsidR="00970702">
        <w:rPr>
          <w:sz w:val="24"/>
          <w:szCs w:val="24"/>
          <w:lang w:val="en-US"/>
        </w:rPr>
        <w:t xml:space="preserve"> </w:t>
      </w:r>
      <w:r w:rsidR="009851C7">
        <w:rPr>
          <w:sz w:val="24"/>
          <w:szCs w:val="24"/>
          <w:lang w:val="en-US"/>
        </w:rPr>
        <w:t xml:space="preserve">the </w:t>
      </w:r>
      <w:r w:rsidR="00812D7B">
        <w:rPr>
          <w:sz w:val="24"/>
          <w:szCs w:val="24"/>
          <w:lang w:val="en-US"/>
        </w:rPr>
        <w:t xml:space="preserve">global maps based on the magnetic measurements </w:t>
      </w:r>
      <w:r w:rsidR="009851C7">
        <w:rPr>
          <w:sz w:val="24"/>
          <w:szCs w:val="24"/>
          <w:lang w:val="en-US"/>
        </w:rPr>
        <w:t>on</w:t>
      </w:r>
      <w:r w:rsidR="00812D7B">
        <w:rPr>
          <w:sz w:val="24"/>
          <w:szCs w:val="24"/>
          <w:lang w:val="en-US"/>
        </w:rPr>
        <w:t xml:space="preserve"> 66 LEO satellites of the AMPERE project.</w:t>
      </w:r>
      <w:r w:rsidR="003C72C5">
        <w:rPr>
          <w:sz w:val="24"/>
          <w:szCs w:val="24"/>
          <w:lang w:val="en-US"/>
        </w:rPr>
        <w:t xml:space="preserve"> </w:t>
      </w:r>
      <w:r w:rsidR="003C72C5" w:rsidRPr="003C72C5">
        <w:rPr>
          <w:sz w:val="24"/>
          <w:szCs w:val="24"/>
          <w:lang w:val="en-US"/>
        </w:rPr>
        <w:t>Th</w:t>
      </w:r>
      <w:r w:rsidR="009851C7">
        <w:rPr>
          <w:sz w:val="24"/>
          <w:szCs w:val="24"/>
          <w:lang w:val="en-US"/>
        </w:rPr>
        <w:t>e results of our</w:t>
      </w:r>
      <w:r w:rsidR="003C72C5" w:rsidRPr="003C72C5">
        <w:rPr>
          <w:sz w:val="24"/>
          <w:szCs w:val="24"/>
          <w:lang w:val="en-US"/>
        </w:rPr>
        <w:t xml:space="preserve"> study demonstrated</w:t>
      </w:r>
      <w:r w:rsidR="003C72C5">
        <w:rPr>
          <w:sz w:val="24"/>
          <w:szCs w:val="24"/>
          <w:lang w:val="en-US"/>
        </w:rPr>
        <w:t xml:space="preserve"> the</w:t>
      </w:r>
      <w:r w:rsidR="003C72C5" w:rsidRPr="003C72C5">
        <w:rPr>
          <w:sz w:val="24"/>
          <w:szCs w:val="24"/>
          <w:lang w:val="en-US"/>
        </w:rPr>
        <w:t xml:space="preserve"> strong </w:t>
      </w:r>
      <w:r w:rsidR="003C72C5">
        <w:rPr>
          <w:sz w:val="24"/>
          <w:szCs w:val="24"/>
          <w:lang w:val="en-US"/>
        </w:rPr>
        <w:t>d</w:t>
      </w:r>
      <w:r w:rsidR="003C72C5" w:rsidRPr="003C72C5">
        <w:rPr>
          <w:sz w:val="24"/>
          <w:szCs w:val="24"/>
          <w:lang w:val="en-US"/>
        </w:rPr>
        <w:t xml:space="preserve">ependence </w:t>
      </w:r>
      <w:r w:rsidR="003C72C5">
        <w:rPr>
          <w:sz w:val="24"/>
          <w:szCs w:val="24"/>
          <w:lang w:val="en-US"/>
        </w:rPr>
        <w:t>of the</w:t>
      </w:r>
      <w:r w:rsidR="009851C7">
        <w:rPr>
          <w:sz w:val="24"/>
          <w:szCs w:val="24"/>
          <w:lang w:val="en-US"/>
        </w:rPr>
        <w:t xml:space="preserve"> electrojet and FAC</w:t>
      </w:r>
      <w:r w:rsidR="003C72C5">
        <w:rPr>
          <w:sz w:val="24"/>
          <w:szCs w:val="24"/>
          <w:lang w:val="en-US"/>
        </w:rPr>
        <w:t xml:space="preserve"> features </w:t>
      </w:r>
      <w:r w:rsidR="003C72C5" w:rsidRPr="003C72C5">
        <w:rPr>
          <w:sz w:val="24"/>
          <w:szCs w:val="24"/>
          <w:lang w:val="en-US"/>
        </w:rPr>
        <w:t>o</w:t>
      </w:r>
      <w:r w:rsidR="003C72C5">
        <w:rPr>
          <w:sz w:val="24"/>
          <w:szCs w:val="24"/>
          <w:lang w:val="en-US"/>
        </w:rPr>
        <w:t>n</w:t>
      </w:r>
      <w:r w:rsidR="003C72C5" w:rsidRPr="003C72C5">
        <w:rPr>
          <w:sz w:val="24"/>
          <w:szCs w:val="24"/>
          <w:lang w:val="en-US"/>
        </w:rPr>
        <w:t xml:space="preserve"> the sign and values on the IMF </w:t>
      </w:r>
      <w:r w:rsidR="003C72C5" w:rsidRPr="000C1B93">
        <w:rPr>
          <w:i/>
          <w:sz w:val="24"/>
          <w:szCs w:val="24"/>
          <w:lang w:val="en-US"/>
        </w:rPr>
        <w:t>By</w:t>
      </w:r>
      <w:r w:rsidR="003C72C5" w:rsidRPr="003C72C5">
        <w:rPr>
          <w:sz w:val="24"/>
          <w:szCs w:val="24"/>
          <w:lang w:val="en-US"/>
        </w:rPr>
        <w:t xml:space="preserve"> and </w:t>
      </w:r>
      <w:proofErr w:type="spellStart"/>
      <w:proofErr w:type="gramStart"/>
      <w:r w:rsidR="003C72C5" w:rsidRPr="000C1B93">
        <w:rPr>
          <w:i/>
          <w:sz w:val="24"/>
          <w:szCs w:val="24"/>
          <w:lang w:val="en-US"/>
        </w:rPr>
        <w:t>Bz</w:t>
      </w:r>
      <w:proofErr w:type="spellEnd"/>
      <w:proofErr w:type="gramEnd"/>
      <w:r w:rsidR="003C72C5" w:rsidRPr="003C72C5">
        <w:rPr>
          <w:sz w:val="24"/>
          <w:szCs w:val="24"/>
          <w:lang w:val="en-US"/>
        </w:rPr>
        <w:t xml:space="preserve"> as well as </w:t>
      </w:r>
      <w:r w:rsidR="004D34C2">
        <w:rPr>
          <w:sz w:val="24"/>
          <w:szCs w:val="24"/>
          <w:lang w:val="en-US"/>
        </w:rPr>
        <w:t>on t</w:t>
      </w:r>
      <w:r w:rsidR="003C72C5">
        <w:rPr>
          <w:sz w:val="24"/>
          <w:szCs w:val="24"/>
          <w:lang w:val="en-US"/>
        </w:rPr>
        <w:t xml:space="preserve">he </w:t>
      </w:r>
      <w:proofErr w:type="spellStart"/>
      <w:r w:rsidR="003C72C5" w:rsidRPr="000C1B93">
        <w:rPr>
          <w:i/>
          <w:sz w:val="24"/>
          <w:szCs w:val="24"/>
          <w:lang w:val="en-US"/>
        </w:rPr>
        <w:t>Psw</w:t>
      </w:r>
      <w:proofErr w:type="spellEnd"/>
      <w:r w:rsidR="003C72C5">
        <w:rPr>
          <w:sz w:val="24"/>
          <w:szCs w:val="24"/>
          <w:lang w:val="en-US"/>
        </w:rPr>
        <w:t xml:space="preserve"> </w:t>
      </w:r>
      <w:r w:rsidR="009851C7">
        <w:rPr>
          <w:sz w:val="24"/>
          <w:szCs w:val="24"/>
          <w:lang w:val="en-US"/>
        </w:rPr>
        <w:t>level</w:t>
      </w:r>
      <w:r w:rsidR="003C72C5" w:rsidRPr="003C72C5">
        <w:rPr>
          <w:sz w:val="24"/>
          <w:szCs w:val="24"/>
          <w:lang w:val="en-US"/>
        </w:rPr>
        <w:t>.</w:t>
      </w:r>
      <w:r w:rsidR="003C72C5">
        <w:rPr>
          <w:sz w:val="24"/>
          <w:szCs w:val="24"/>
          <w:lang w:val="en-US"/>
        </w:rPr>
        <w:t xml:space="preserve"> It </w:t>
      </w:r>
      <w:proofErr w:type="gramStart"/>
      <w:r w:rsidR="003C72C5">
        <w:rPr>
          <w:sz w:val="24"/>
          <w:szCs w:val="24"/>
          <w:lang w:val="en-US"/>
        </w:rPr>
        <w:t>was shown</w:t>
      </w:r>
      <w:proofErr w:type="gramEnd"/>
      <w:r w:rsidR="003C72C5">
        <w:rPr>
          <w:sz w:val="24"/>
          <w:szCs w:val="24"/>
          <w:lang w:val="en-US"/>
        </w:rPr>
        <w:t xml:space="preserve"> that </w:t>
      </w:r>
      <w:r w:rsidR="004F2200">
        <w:rPr>
          <w:sz w:val="24"/>
          <w:szCs w:val="24"/>
          <w:lang w:val="en-US"/>
        </w:rPr>
        <w:t>t</w:t>
      </w:r>
      <w:r w:rsidR="003C72C5" w:rsidRPr="003C72C5">
        <w:rPr>
          <w:sz w:val="24"/>
          <w:szCs w:val="24"/>
          <w:lang w:val="en-US"/>
        </w:rPr>
        <w:t xml:space="preserve">he sign of the IMF </w:t>
      </w:r>
      <w:r w:rsidR="003C72C5" w:rsidRPr="000C1B93">
        <w:rPr>
          <w:i/>
          <w:sz w:val="24"/>
          <w:szCs w:val="24"/>
          <w:lang w:val="en-US"/>
        </w:rPr>
        <w:t>By</w:t>
      </w:r>
      <w:r w:rsidR="003C72C5" w:rsidRPr="003C72C5">
        <w:rPr>
          <w:sz w:val="24"/>
          <w:szCs w:val="24"/>
          <w:lang w:val="en-US"/>
        </w:rPr>
        <w:t xml:space="preserve"> controls not only the direction of the dayside polar electrojet</w:t>
      </w:r>
      <w:r w:rsidR="004F2200">
        <w:rPr>
          <w:sz w:val="24"/>
          <w:szCs w:val="24"/>
          <w:lang w:val="en-US"/>
        </w:rPr>
        <w:t xml:space="preserve"> </w:t>
      </w:r>
      <w:r w:rsidR="003C72C5" w:rsidRPr="003C72C5">
        <w:rPr>
          <w:sz w:val="24"/>
          <w:szCs w:val="24"/>
          <w:lang w:val="en-US"/>
        </w:rPr>
        <w:t xml:space="preserve">but also affects the eastward current and the </w:t>
      </w:r>
      <w:r w:rsidR="00EB6620">
        <w:rPr>
          <w:sz w:val="24"/>
          <w:szCs w:val="24"/>
          <w:lang w:val="en-US"/>
        </w:rPr>
        <w:t>width</w:t>
      </w:r>
      <w:r w:rsidR="003C72C5" w:rsidRPr="003C72C5">
        <w:rPr>
          <w:sz w:val="24"/>
          <w:szCs w:val="24"/>
          <w:lang w:val="en-US"/>
        </w:rPr>
        <w:t xml:space="preserve"> of the region where it is observed. Rapid simultaneous variations in the IMF components and </w:t>
      </w:r>
      <w:proofErr w:type="spellStart"/>
      <w:r w:rsidR="003C72C5" w:rsidRPr="000C1B93">
        <w:rPr>
          <w:i/>
          <w:sz w:val="24"/>
          <w:szCs w:val="24"/>
          <w:lang w:val="en-US"/>
        </w:rPr>
        <w:t>Psw</w:t>
      </w:r>
      <w:proofErr w:type="spellEnd"/>
      <w:r w:rsidR="003C72C5" w:rsidRPr="003C72C5">
        <w:rPr>
          <w:sz w:val="24"/>
          <w:szCs w:val="24"/>
          <w:lang w:val="en-US"/>
        </w:rPr>
        <w:t xml:space="preserve"> led to the abrupt changes in the planetary distributions of the electrojets and FACs. This makes it difficult to identify specific effects of each individual component</w:t>
      </w:r>
      <w:r w:rsidR="009851C7">
        <w:rPr>
          <w:sz w:val="24"/>
          <w:szCs w:val="24"/>
          <w:lang w:val="en-US"/>
        </w:rPr>
        <w:t>.</w:t>
      </w:r>
      <w:r w:rsidR="00EA35D1">
        <w:rPr>
          <w:sz w:val="24"/>
          <w:szCs w:val="24"/>
          <w:lang w:val="en-US"/>
        </w:rPr>
        <w:t xml:space="preserve"> </w:t>
      </w:r>
      <w:r w:rsidR="00DF4A1A" w:rsidRPr="00DF4A1A">
        <w:rPr>
          <w:sz w:val="24"/>
          <w:szCs w:val="24"/>
          <w:lang w:val="en-US"/>
        </w:rPr>
        <w:t>Further detailed studies are required to understand the observed</w:t>
      </w:r>
      <w:r w:rsidR="00DF4A1A">
        <w:rPr>
          <w:sz w:val="24"/>
          <w:szCs w:val="24"/>
          <w:lang w:val="en-US"/>
        </w:rPr>
        <w:t xml:space="preserve"> features</w:t>
      </w:r>
      <w:r w:rsidR="00DF4A1A" w:rsidRPr="00DF4A1A">
        <w:rPr>
          <w:sz w:val="24"/>
          <w:szCs w:val="24"/>
          <w:lang w:val="en-US"/>
        </w:rPr>
        <w:t>.</w:t>
      </w:r>
    </w:p>
    <w:sectPr w:rsidR="0086041D" w:rsidRPr="00DF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230A"/>
    <w:multiLevelType w:val="hybridMultilevel"/>
    <w:tmpl w:val="E2264AE4"/>
    <w:lvl w:ilvl="0" w:tplc="85DE3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A9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CD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6C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0A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BEC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24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0D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46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1D"/>
    <w:rsid w:val="00077D6E"/>
    <w:rsid w:val="00085EB5"/>
    <w:rsid w:val="000C1B93"/>
    <w:rsid w:val="00316A01"/>
    <w:rsid w:val="00364488"/>
    <w:rsid w:val="003C72C5"/>
    <w:rsid w:val="003D490E"/>
    <w:rsid w:val="0042029D"/>
    <w:rsid w:val="004428E0"/>
    <w:rsid w:val="00445ED5"/>
    <w:rsid w:val="004B1192"/>
    <w:rsid w:val="004B2B4A"/>
    <w:rsid w:val="004D34C2"/>
    <w:rsid w:val="004F2200"/>
    <w:rsid w:val="00525BA9"/>
    <w:rsid w:val="005D63AB"/>
    <w:rsid w:val="00694ACD"/>
    <w:rsid w:val="007276C7"/>
    <w:rsid w:val="00764313"/>
    <w:rsid w:val="00812D7B"/>
    <w:rsid w:val="0086041D"/>
    <w:rsid w:val="009332FB"/>
    <w:rsid w:val="00970702"/>
    <w:rsid w:val="009851C7"/>
    <w:rsid w:val="009C3970"/>
    <w:rsid w:val="009D20BD"/>
    <w:rsid w:val="00A11116"/>
    <w:rsid w:val="00A13BA2"/>
    <w:rsid w:val="00A37CBE"/>
    <w:rsid w:val="00A92AC4"/>
    <w:rsid w:val="00B53EFC"/>
    <w:rsid w:val="00B63246"/>
    <w:rsid w:val="00BC5A4F"/>
    <w:rsid w:val="00CF4CE1"/>
    <w:rsid w:val="00D839BD"/>
    <w:rsid w:val="00DE7A06"/>
    <w:rsid w:val="00DF4A1A"/>
    <w:rsid w:val="00E64CC6"/>
    <w:rsid w:val="00EA35D1"/>
    <w:rsid w:val="00EB6620"/>
    <w:rsid w:val="00FA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235F"/>
  <w15:chartTrackingRefBased/>
  <w15:docId w15:val="{64174C8D-79EF-4DC1-9907-EB2073DF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0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4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4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4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4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4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41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41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0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041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041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041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04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04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04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041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0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0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41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04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0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04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04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041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0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041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604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5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Kleimenova</dc:creator>
  <cp:keywords/>
  <dc:description/>
  <cp:lastModifiedBy>Пользователь Windows</cp:lastModifiedBy>
  <cp:revision>4</cp:revision>
  <cp:lastPrinted>2025-02-02T20:05:00Z</cp:lastPrinted>
  <dcterms:created xsi:type="dcterms:W3CDTF">2025-02-03T07:42:00Z</dcterms:created>
  <dcterms:modified xsi:type="dcterms:W3CDTF">2025-02-03T07:47:00Z</dcterms:modified>
</cp:coreProperties>
</file>