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D69" w:rsidRPr="00DF4527" w:rsidRDefault="009F43C2" w:rsidP="009F43C2">
      <w:pPr>
        <w:spacing w:after="0" w:line="240" w:lineRule="auto"/>
        <w:jc w:val="center"/>
        <w:rPr>
          <w:rFonts w:ascii="Times New Roman" w:hAnsi="Times New Roman" w:cs="Times New Roman"/>
          <w:b/>
          <w:sz w:val="24"/>
          <w:szCs w:val="24"/>
          <w:lang w:val="en-US"/>
        </w:rPr>
      </w:pPr>
      <w:r w:rsidRPr="009F43C2">
        <w:rPr>
          <w:rFonts w:ascii="Times New Roman" w:hAnsi="Times New Roman" w:cs="Times New Roman"/>
          <w:b/>
          <w:sz w:val="24"/>
          <w:szCs w:val="24"/>
          <w:lang w:val="en-US"/>
        </w:rPr>
        <w:t xml:space="preserve">The </w:t>
      </w:r>
      <w:r w:rsidR="00AF5C2B">
        <w:rPr>
          <w:rFonts w:ascii="Times New Roman" w:hAnsi="Times New Roman" w:cs="Times New Roman"/>
          <w:b/>
          <w:sz w:val="24"/>
          <w:szCs w:val="24"/>
          <w:lang w:val="en-US"/>
        </w:rPr>
        <w:t>relativistic electron precipitation</w:t>
      </w:r>
      <w:r w:rsidRPr="009F43C2">
        <w:rPr>
          <w:rFonts w:ascii="Times New Roman" w:hAnsi="Times New Roman" w:cs="Times New Roman"/>
          <w:b/>
          <w:sz w:val="24"/>
          <w:szCs w:val="24"/>
          <w:lang w:val="en-US"/>
        </w:rPr>
        <w:t xml:space="preserve"> during CME and CIR geomagnetic storms</w:t>
      </w:r>
    </w:p>
    <w:p w:rsidR="00AD3DAB" w:rsidRPr="00DF4527" w:rsidRDefault="00AD3DAB" w:rsidP="009F43C2">
      <w:pPr>
        <w:spacing w:after="0" w:line="240" w:lineRule="auto"/>
        <w:jc w:val="center"/>
        <w:rPr>
          <w:rFonts w:ascii="Times New Roman" w:hAnsi="Times New Roman" w:cs="Times New Roman"/>
          <w:b/>
          <w:sz w:val="24"/>
          <w:szCs w:val="24"/>
          <w:lang w:val="en-US"/>
        </w:rPr>
      </w:pPr>
    </w:p>
    <w:p w:rsidR="00AD3DAB" w:rsidRPr="00AD3DAB" w:rsidRDefault="00AD3DAB" w:rsidP="009F43C2">
      <w:pPr>
        <w:spacing w:after="0" w:line="240" w:lineRule="auto"/>
        <w:jc w:val="center"/>
        <w:rPr>
          <w:rFonts w:ascii="Times New Roman" w:hAnsi="Times New Roman" w:cs="Times New Roman"/>
          <w:sz w:val="24"/>
          <w:szCs w:val="24"/>
          <w:lang w:val="en-US"/>
        </w:rPr>
      </w:pPr>
      <w:proofErr w:type="spellStart"/>
      <w:r w:rsidRPr="00AD3DAB">
        <w:rPr>
          <w:rFonts w:ascii="Times New Roman" w:hAnsi="Times New Roman" w:cs="Times New Roman"/>
          <w:sz w:val="24"/>
          <w:szCs w:val="24"/>
          <w:lang w:val="en-US"/>
        </w:rPr>
        <w:t>Belakhovsky</w:t>
      </w:r>
      <w:proofErr w:type="spellEnd"/>
      <w:r w:rsidRPr="00AD3DAB">
        <w:rPr>
          <w:rFonts w:ascii="Times New Roman" w:hAnsi="Times New Roman" w:cs="Times New Roman"/>
          <w:sz w:val="24"/>
          <w:szCs w:val="24"/>
          <w:lang w:val="en-US"/>
        </w:rPr>
        <w:t xml:space="preserve"> V.B.</w:t>
      </w:r>
    </w:p>
    <w:p w:rsidR="00AD3DAB" w:rsidRPr="00AD3DAB" w:rsidRDefault="00AD3DAB" w:rsidP="009F43C2">
      <w:pPr>
        <w:spacing w:after="0" w:line="240" w:lineRule="auto"/>
        <w:jc w:val="center"/>
        <w:rPr>
          <w:rFonts w:ascii="Times New Roman" w:hAnsi="Times New Roman" w:cs="Times New Roman"/>
          <w:sz w:val="24"/>
          <w:szCs w:val="24"/>
          <w:lang w:val="en-US"/>
        </w:rPr>
      </w:pPr>
    </w:p>
    <w:p w:rsidR="00AD3DAB" w:rsidRPr="00AD3DAB" w:rsidRDefault="00AD3DAB" w:rsidP="009F43C2">
      <w:pPr>
        <w:spacing w:after="0" w:line="240" w:lineRule="auto"/>
        <w:jc w:val="center"/>
        <w:rPr>
          <w:rFonts w:ascii="Times New Roman" w:hAnsi="Times New Roman" w:cs="Times New Roman"/>
          <w:sz w:val="24"/>
          <w:szCs w:val="24"/>
          <w:lang w:val="en-US"/>
        </w:rPr>
      </w:pPr>
      <w:r w:rsidRPr="00AD3DAB">
        <w:rPr>
          <w:rFonts w:ascii="Times New Roman" w:hAnsi="Times New Roman" w:cs="Times New Roman"/>
          <w:sz w:val="24"/>
          <w:szCs w:val="24"/>
          <w:lang w:val="en-US"/>
        </w:rPr>
        <w:t xml:space="preserve">Polar Geophysical Institute, </w:t>
      </w:r>
      <w:proofErr w:type="spellStart"/>
      <w:r w:rsidRPr="00AD3DAB">
        <w:rPr>
          <w:rFonts w:ascii="Times New Roman" w:hAnsi="Times New Roman" w:cs="Times New Roman"/>
          <w:sz w:val="24"/>
          <w:szCs w:val="24"/>
          <w:lang w:val="en-US"/>
        </w:rPr>
        <w:t>Apatity</w:t>
      </w:r>
      <w:proofErr w:type="spellEnd"/>
      <w:r w:rsidRPr="00AD3DAB">
        <w:rPr>
          <w:rFonts w:ascii="Times New Roman" w:hAnsi="Times New Roman" w:cs="Times New Roman"/>
          <w:sz w:val="24"/>
          <w:szCs w:val="24"/>
          <w:lang w:val="en-US"/>
        </w:rPr>
        <w:t>, Russia</w:t>
      </w:r>
    </w:p>
    <w:p w:rsidR="009F43C2" w:rsidRPr="00DC41FA" w:rsidRDefault="009F43C2" w:rsidP="009F43C2">
      <w:pPr>
        <w:spacing w:after="0" w:line="240" w:lineRule="auto"/>
        <w:jc w:val="center"/>
        <w:rPr>
          <w:rFonts w:ascii="Times New Roman" w:hAnsi="Times New Roman" w:cs="Times New Roman"/>
          <w:b/>
          <w:sz w:val="24"/>
          <w:szCs w:val="24"/>
          <w:lang w:val="en-US"/>
        </w:rPr>
      </w:pPr>
    </w:p>
    <w:p w:rsidR="004455E5" w:rsidRDefault="004455E5" w:rsidP="009F43C2">
      <w:pPr>
        <w:spacing w:after="0" w:line="240" w:lineRule="auto"/>
        <w:jc w:val="both"/>
        <w:rPr>
          <w:rFonts w:ascii="Times New Roman" w:hAnsi="Times New Roman" w:cs="Times New Roman"/>
          <w:sz w:val="24"/>
          <w:szCs w:val="24"/>
          <w:lang w:val="en-US"/>
        </w:rPr>
      </w:pPr>
      <w:r w:rsidRPr="004455E5">
        <w:rPr>
          <w:rFonts w:ascii="Times New Roman" w:hAnsi="Times New Roman" w:cs="Times New Roman"/>
          <w:sz w:val="24"/>
          <w:szCs w:val="24"/>
          <w:lang w:val="en-US"/>
        </w:rPr>
        <w:t xml:space="preserve">The work compares the </w:t>
      </w:r>
      <w:r>
        <w:rPr>
          <w:rFonts w:ascii="Times New Roman" w:hAnsi="Times New Roman" w:cs="Times New Roman"/>
          <w:sz w:val="24"/>
          <w:szCs w:val="24"/>
          <w:lang w:val="en-US"/>
        </w:rPr>
        <w:t xml:space="preserve">fluxes </w:t>
      </w:r>
      <w:r w:rsidRPr="004455E5">
        <w:rPr>
          <w:rFonts w:ascii="Times New Roman" w:hAnsi="Times New Roman" w:cs="Times New Roman"/>
          <w:sz w:val="24"/>
          <w:szCs w:val="24"/>
          <w:lang w:val="en-US"/>
        </w:rPr>
        <w:t xml:space="preserve">of relativistic (&gt;0.6 </w:t>
      </w:r>
      <w:proofErr w:type="spellStart"/>
      <w:r w:rsidRPr="004455E5">
        <w:rPr>
          <w:rFonts w:ascii="Times New Roman" w:hAnsi="Times New Roman" w:cs="Times New Roman"/>
          <w:sz w:val="24"/>
          <w:szCs w:val="24"/>
          <w:lang w:val="en-US"/>
        </w:rPr>
        <w:t>MeV</w:t>
      </w:r>
      <w:proofErr w:type="spellEnd"/>
      <w:r w:rsidRPr="004455E5">
        <w:rPr>
          <w:rFonts w:ascii="Times New Roman" w:hAnsi="Times New Roman" w:cs="Times New Roman"/>
          <w:sz w:val="24"/>
          <w:szCs w:val="24"/>
          <w:lang w:val="en-US"/>
        </w:rPr>
        <w:t xml:space="preserve">) precipitating </w:t>
      </w:r>
      <w:r>
        <w:rPr>
          <w:rFonts w:ascii="Times New Roman" w:hAnsi="Times New Roman" w:cs="Times New Roman"/>
          <w:sz w:val="24"/>
          <w:szCs w:val="24"/>
          <w:lang w:val="en-US"/>
        </w:rPr>
        <w:t>electrons</w:t>
      </w:r>
      <w:r w:rsidRPr="004455E5">
        <w:rPr>
          <w:rFonts w:ascii="Times New Roman" w:hAnsi="Times New Roman" w:cs="Times New Roman"/>
          <w:sz w:val="24"/>
          <w:szCs w:val="24"/>
          <w:lang w:val="en-US"/>
        </w:rPr>
        <w:t xml:space="preserve"> from the Earth's outer radiation belt during magnetic storms caused by a coronal mass ejection (CME) and a high-speed flow of solar wind from coronal holes (CIR).</w:t>
      </w:r>
      <w:r>
        <w:rPr>
          <w:rFonts w:ascii="Times New Roman" w:hAnsi="Times New Roman" w:cs="Times New Roman"/>
          <w:sz w:val="24"/>
          <w:szCs w:val="24"/>
          <w:lang w:val="en-US"/>
        </w:rPr>
        <w:t xml:space="preserve"> </w:t>
      </w:r>
      <w:r w:rsidRPr="00AF5C2B">
        <w:rPr>
          <w:rFonts w:ascii="Times New Roman" w:hAnsi="Times New Roman" w:cs="Times New Roman"/>
          <w:sz w:val="24"/>
          <w:szCs w:val="24"/>
          <w:lang w:val="en-US"/>
        </w:rPr>
        <w:t>Data from NOAA/POES series satellites were used to register relativistic electron precipitation (REP). REP for corrected geomagnetic latitudes |</w:t>
      </w:r>
      <w:proofErr w:type="spellStart"/>
      <w:r w:rsidRPr="00AF5C2B">
        <w:rPr>
          <w:rFonts w:ascii="Times New Roman" w:hAnsi="Times New Roman" w:cs="Times New Roman"/>
          <w:sz w:val="24"/>
          <w:szCs w:val="24"/>
          <w:lang w:val="en-US"/>
        </w:rPr>
        <w:t>CGLat</w:t>
      </w:r>
      <w:proofErr w:type="spellEnd"/>
      <w:r w:rsidRPr="00AF5C2B">
        <w:rPr>
          <w:rFonts w:ascii="Times New Roman" w:hAnsi="Times New Roman" w:cs="Times New Roman"/>
          <w:sz w:val="24"/>
          <w:szCs w:val="24"/>
          <w:lang w:val="en-US"/>
        </w:rPr>
        <w:t xml:space="preserve">|&gt; 60° are considered in order to exclude the contribution of the South Atlantic Anomaly. </w:t>
      </w:r>
      <w:r w:rsidRPr="004455E5">
        <w:rPr>
          <w:rFonts w:ascii="Times New Roman" w:hAnsi="Times New Roman" w:cs="Times New Roman"/>
          <w:sz w:val="24"/>
          <w:szCs w:val="24"/>
          <w:lang w:val="en-US"/>
        </w:rPr>
        <w:t xml:space="preserve">The superposition of </w:t>
      </w:r>
      <w:r>
        <w:rPr>
          <w:rFonts w:ascii="Times New Roman" w:hAnsi="Times New Roman" w:cs="Times New Roman"/>
          <w:sz w:val="24"/>
          <w:szCs w:val="24"/>
          <w:lang w:val="en-US"/>
        </w:rPr>
        <w:t xml:space="preserve">REP </w:t>
      </w:r>
      <w:r w:rsidRPr="004455E5">
        <w:rPr>
          <w:rFonts w:ascii="Times New Roman" w:hAnsi="Times New Roman" w:cs="Times New Roman"/>
          <w:sz w:val="24"/>
          <w:szCs w:val="24"/>
          <w:lang w:val="en-US"/>
        </w:rPr>
        <w:t xml:space="preserve">based on data from 5 satellites (NOAA-15, 18, 19, Metop-1, 2) over several days allows us to obtain an average picture of </w:t>
      </w:r>
      <w:r>
        <w:rPr>
          <w:rFonts w:ascii="Times New Roman" w:hAnsi="Times New Roman" w:cs="Times New Roman"/>
          <w:sz w:val="24"/>
          <w:szCs w:val="24"/>
          <w:lang w:val="en-US"/>
        </w:rPr>
        <w:t xml:space="preserve">REP </w:t>
      </w:r>
      <w:r w:rsidRPr="004455E5">
        <w:rPr>
          <w:rFonts w:ascii="Times New Roman" w:hAnsi="Times New Roman" w:cs="Times New Roman"/>
          <w:sz w:val="24"/>
          <w:szCs w:val="24"/>
          <w:lang w:val="en-US"/>
        </w:rPr>
        <w:t>in the entire magnetosphere. Magnetic storms on October 10-13, 2021 (CIR) and November 3-4, 2021 (CME) were considered as reference events.</w:t>
      </w:r>
      <w:r>
        <w:rPr>
          <w:rFonts w:ascii="Times New Roman" w:hAnsi="Times New Roman" w:cs="Times New Roman"/>
          <w:sz w:val="24"/>
          <w:szCs w:val="24"/>
          <w:lang w:val="en-US"/>
        </w:rPr>
        <w:t xml:space="preserve"> </w:t>
      </w:r>
      <w:r w:rsidRPr="00AF5C2B">
        <w:rPr>
          <w:rFonts w:ascii="Times New Roman" w:hAnsi="Times New Roman" w:cs="Times New Roman"/>
          <w:sz w:val="24"/>
          <w:szCs w:val="24"/>
          <w:lang w:val="en-US"/>
        </w:rPr>
        <w:t xml:space="preserve">The analysis shows that the level of REP during CME storms is noticeably higher than the level of REP during CIR storms. Apparently, this is due to the fact that the main contribution to the precipitation of </w:t>
      </w:r>
      <w:proofErr w:type="spellStart"/>
      <w:r w:rsidRPr="00AF5C2B">
        <w:rPr>
          <w:rFonts w:ascii="Times New Roman" w:hAnsi="Times New Roman" w:cs="Times New Roman"/>
          <w:sz w:val="24"/>
          <w:szCs w:val="24"/>
          <w:lang w:val="en-US"/>
        </w:rPr>
        <w:t>MeV</w:t>
      </w:r>
      <w:proofErr w:type="spellEnd"/>
      <w:r w:rsidRPr="00AF5C2B">
        <w:rPr>
          <w:rFonts w:ascii="Times New Roman" w:hAnsi="Times New Roman" w:cs="Times New Roman"/>
          <w:sz w:val="24"/>
          <w:szCs w:val="24"/>
          <w:lang w:val="en-US"/>
        </w:rPr>
        <w:t xml:space="preserve"> electrons is made by ion cyclotron waves (Pc1 pulsations). </w:t>
      </w:r>
      <w:r w:rsidRPr="004455E5">
        <w:rPr>
          <w:rFonts w:ascii="Times New Roman" w:hAnsi="Times New Roman" w:cs="Times New Roman"/>
          <w:sz w:val="24"/>
          <w:szCs w:val="24"/>
          <w:lang w:val="en-US"/>
        </w:rPr>
        <w:t>The generation of Pc1 pulsations occurs more efficiently during CME magnetic storms, which are characterized by a higher intensity of the ring</w:t>
      </w:r>
      <w:r>
        <w:rPr>
          <w:rFonts w:ascii="Times New Roman" w:hAnsi="Times New Roman" w:cs="Times New Roman"/>
          <w:sz w:val="24"/>
          <w:szCs w:val="24"/>
          <w:lang w:val="en-US"/>
        </w:rPr>
        <w:t xml:space="preserve"> current</w:t>
      </w:r>
      <w:r w:rsidRPr="004455E5">
        <w:rPr>
          <w:rFonts w:ascii="Times New Roman" w:hAnsi="Times New Roman" w:cs="Times New Roman"/>
          <w:sz w:val="24"/>
          <w:szCs w:val="24"/>
          <w:lang w:val="en-US"/>
        </w:rPr>
        <w:t>.</w:t>
      </w:r>
    </w:p>
    <w:p w:rsidR="004455E5" w:rsidRDefault="004455E5" w:rsidP="009F43C2">
      <w:pPr>
        <w:spacing w:after="0" w:line="240" w:lineRule="auto"/>
        <w:jc w:val="both"/>
        <w:rPr>
          <w:rFonts w:ascii="Times New Roman" w:hAnsi="Times New Roman" w:cs="Times New Roman"/>
          <w:sz w:val="24"/>
          <w:szCs w:val="24"/>
          <w:lang w:val="en-US"/>
        </w:rPr>
      </w:pPr>
    </w:p>
    <w:p w:rsidR="004455E5" w:rsidRDefault="004455E5" w:rsidP="009F43C2">
      <w:pPr>
        <w:spacing w:after="0" w:line="240" w:lineRule="auto"/>
        <w:jc w:val="both"/>
        <w:rPr>
          <w:rFonts w:ascii="Times New Roman" w:hAnsi="Times New Roman" w:cs="Times New Roman"/>
          <w:sz w:val="24"/>
          <w:szCs w:val="24"/>
          <w:lang w:val="en-US"/>
        </w:rPr>
      </w:pPr>
    </w:p>
    <w:p w:rsidR="00AD3DAB" w:rsidRPr="004455E5" w:rsidRDefault="00AD3DAB" w:rsidP="009F43C2">
      <w:pPr>
        <w:spacing w:after="0" w:line="240" w:lineRule="auto"/>
        <w:jc w:val="both"/>
        <w:rPr>
          <w:rFonts w:ascii="Times New Roman" w:hAnsi="Times New Roman" w:cs="Times New Roman"/>
          <w:sz w:val="24"/>
          <w:szCs w:val="24"/>
          <w:lang w:val="en-US"/>
        </w:rPr>
      </w:pPr>
    </w:p>
    <w:p w:rsidR="00AD3DAB" w:rsidRPr="004455E5" w:rsidRDefault="00AD3DAB" w:rsidP="009F43C2">
      <w:pPr>
        <w:spacing w:after="0" w:line="240" w:lineRule="auto"/>
        <w:jc w:val="both"/>
        <w:rPr>
          <w:rFonts w:ascii="Times New Roman" w:hAnsi="Times New Roman" w:cs="Times New Roman"/>
          <w:sz w:val="24"/>
          <w:szCs w:val="24"/>
          <w:lang w:val="en-US"/>
        </w:rPr>
      </w:pPr>
    </w:p>
    <w:sectPr w:rsidR="00AD3DAB" w:rsidRPr="004455E5" w:rsidSect="00BF65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2B660A"/>
    <w:rsid w:val="000A25D9"/>
    <w:rsid w:val="00295D4B"/>
    <w:rsid w:val="002B660A"/>
    <w:rsid w:val="004373AC"/>
    <w:rsid w:val="004455E5"/>
    <w:rsid w:val="004C50CA"/>
    <w:rsid w:val="005B4A15"/>
    <w:rsid w:val="006F1AC8"/>
    <w:rsid w:val="00712E66"/>
    <w:rsid w:val="00782216"/>
    <w:rsid w:val="00986C92"/>
    <w:rsid w:val="009F43C2"/>
    <w:rsid w:val="00AD3DAB"/>
    <w:rsid w:val="00AF5C2B"/>
    <w:rsid w:val="00BC63BC"/>
    <w:rsid w:val="00BF65FF"/>
    <w:rsid w:val="00C54FBC"/>
    <w:rsid w:val="00DC41FA"/>
    <w:rsid w:val="00DF4527"/>
    <w:rsid w:val="00EC1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5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72630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974">
          <w:marLeft w:val="0"/>
          <w:marRight w:val="0"/>
          <w:marTop w:val="0"/>
          <w:marBottom w:val="0"/>
          <w:divBdr>
            <w:top w:val="none" w:sz="0" w:space="0" w:color="auto"/>
            <w:left w:val="none" w:sz="0" w:space="0" w:color="auto"/>
            <w:bottom w:val="none" w:sz="0" w:space="0" w:color="auto"/>
            <w:right w:val="none" w:sz="0" w:space="0" w:color="auto"/>
          </w:divBdr>
          <w:divsChild>
            <w:div w:id="1708797828">
              <w:marLeft w:val="0"/>
              <w:marRight w:val="0"/>
              <w:marTop w:val="0"/>
              <w:marBottom w:val="0"/>
              <w:divBdr>
                <w:top w:val="none" w:sz="0" w:space="0" w:color="auto"/>
                <w:left w:val="none" w:sz="0" w:space="0" w:color="auto"/>
                <w:bottom w:val="none" w:sz="0" w:space="0" w:color="auto"/>
                <w:right w:val="none" w:sz="0" w:space="0" w:color="auto"/>
              </w:divBdr>
              <w:divsChild>
                <w:div w:id="408305120">
                  <w:marLeft w:val="0"/>
                  <w:marRight w:val="0"/>
                  <w:marTop w:val="0"/>
                  <w:marBottom w:val="0"/>
                  <w:divBdr>
                    <w:top w:val="none" w:sz="0" w:space="0" w:color="auto"/>
                    <w:left w:val="none" w:sz="0" w:space="0" w:color="auto"/>
                    <w:bottom w:val="none" w:sz="0" w:space="0" w:color="auto"/>
                    <w:right w:val="none" w:sz="0" w:space="0" w:color="auto"/>
                  </w:divBdr>
                  <w:divsChild>
                    <w:div w:id="1356879825">
                      <w:marLeft w:val="0"/>
                      <w:marRight w:val="0"/>
                      <w:marTop w:val="0"/>
                      <w:marBottom w:val="0"/>
                      <w:divBdr>
                        <w:top w:val="none" w:sz="0" w:space="0" w:color="auto"/>
                        <w:left w:val="none" w:sz="0" w:space="0" w:color="auto"/>
                        <w:bottom w:val="none" w:sz="0" w:space="0" w:color="auto"/>
                        <w:right w:val="none" w:sz="0" w:space="0" w:color="auto"/>
                      </w:divBdr>
                      <w:divsChild>
                        <w:div w:id="327712629">
                          <w:marLeft w:val="0"/>
                          <w:marRight w:val="0"/>
                          <w:marTop w:val="0"/>
                          <w:marBottom w:val="0"/>
                          <w:divBdr>
                            <w:top w:val="none" w:sz="0" w:space="0" w:color="auto"/>
                            <w:left w:val="none" w:sz="0" w:space="0" w:color="auto"/>
                            <w:bottom w:val="none" w:sz="0" w:space="0" w:color="auto"/>
                            <w:right w:val="none" w:sz="0" w:space="0" w:color="auto"/>
                          </w:divBdr>
                          <w:divsChild>
                            <w:div w:id="1479804305">
                              <w:marLeft w:val="0"/>
                              <w:marRight w:val="0"/>
                              <w:marTop w:val="0"/>
                              <w:marBottom w:val="0"/>
                              <w:divBdr>
                                <w:top w:val="none" w:sz="0" w:space="0" w:color="auto"/>
                                <w:left w:val="none" w:sz="0" w:space="0" w:color="auto"/>
                                <w:bottom w:val="none" w:sz="0" w:space="0" w:color="auto"/>
                                <w:right w:val="none" w:sz="0" w:space="0" w:color="auto"/>
                              </w:divBdr>
                              <w:divsChild>
                                <w:div w:id="796722969">
                                  <w:marLeft w:val="0"/>
                                  <w:marRight w:val="0"/>
                                  <w:marTop w:val="0"/>
                                  <w:marBottom w:val="0"/>
                                  <w:divBdr>
                                    <w:top w:val="none" w:sz="0" w:space="0" w:color="auto"/>
                                    <w:left w:val="none" w:sz="0" w:space="0" w:color="auto"/>
                                    <w:bottom w:val="none" w:sz="0" w:space="0" w:color="auto"/>
                                    <w:right w:val="none" w:sz="0" w:space="0" w:color="auto"/>
                                  </w:divBdr>
                                  <w:divsChild>
                                    <w:div w:id="524251843">
                                      <w:marLeft w:val="0"/>
                                      <w:marRight w:val="0"/>
                                      <w:marTop w:val="0"/>
                                      <w:marBottom w:val="0"/>
                                      <w:divBdr>
                                        <w:top w:val="none" w:sz="0" w:space="0" w:color="auto"/>
                                        <w:left w:val="none" w:sz="0" w:space="0" w:color="auto"/>
                                        <w:bottom w:val="none" w:sz="0" w:space="0" w:color="auto"/>
                                        <w:right w:val="none" w:sz="0" w:space="0" w:color="auto"/>
                                      </w:divBdr>
                                    </w:div>
                                    <w:div w:id="423691082">
                                      <w:marLeft w:val="0"/>
                                      <w:marRight w:val="0"/>
                                      <w:marTop w:val="0"/>
                                      <w:marBottom w:val="0"/>
                                      <w:divBdr>
                                        <w:top w:val="none" w:sz="0" w:space="0" w:color="auto"/>
                                        <w:left w:val="none" w:sz="0" w:space="0" w:color="auto"/>
                                        <w:bottom w:val="none" w:sz="0" w:space="0" w:color="auto"/>
                                        <w:right w:val="none" w:sz="0" w:space="0" w:color="auto"/>
                                      </w:divBdr>
                                      <w:divsChild>
                                        <w:div w:id="944919271">
                                          <w:marLeft w:val="0"/>
                                          <w:marRight w:val="103"/>
                                          <w:marTop w:val="94"/>
                                          <w:marBottom w:val="0"/>
                                          <w:divBdr>
                                            <w:top w:val="none" w:sz="0" w:space="0" w:color="auto"/>
                                            <w:left w:val="none" w:sz="0" w:space="0" w:color="auto"/>
                                            <w:bottom w:val="none" w:sz="0" w:space="0" w:color="auto"/>
                                            <w:right w:val="none" w:sz="0" w:space="0" w:color="auto"/>
                                          </w:divBdr>
                                          <w:divsChild>
                                            <w:div w:id="2092118438">
                                              <w:marLeft w:val="0"/>
                                              <w:marRight w:val="0"/>
                                              <w:marTop w:val="0"/>
                                              <w:marBottom w:val="0"/>
                                              <w:divBdr>
                                                <w:top w:val="none" w:sz="0" w:space="0" w:color="auto"/>
                                                <w:left w:val="none" w:sz="0" w:space="0" w:color="auto"/>
                                                <w:bottom w:val="none" w:sz="0" w:space="0" w:color="auto"/>
                                                <w:right w:val="none" w:sz="0" w:space="0" w:color="auto"/>
                                              </w:divBdr>
                                              <w:divsChild>
                                                <w:div w:id="1235894119">
                                                  <w:marLeft w:val="-103"/>
                                                  <w:marRight w:val="-1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180325">
      <w:bodyDiv w:val="1"/>
      <w:marLeft w:val="0"/>
      <w:marRight w:val="0"/>
      <w:marTop w:val="0"/>
      <w:marBottom w:val="0"/>
      <w:divBdr>
        <w:top w:val="none" w:sz="0" w:space="0" w:color="auto"/>
        <w:left w:val="none" w:sz="0" w:space="0" w:color="auto"/>
        <w:bottom w:val="none" w:sz="0" w:space="0" w:color="auto"/>
        <w:right w:val="none" w:sz="0" w:space="0" w:color="auto"/>
      </w:divBdr>
      <w:divsChild>
        <w:div w:id="2074115157">
          <w:marLeft w:val="0"/>
          <w:marRight w:val="0"/>
          <w:marTop w:val="0"/>
          <w:marBottom w:val="0"/>
          <w:divBdr>
            <w:top w:val="none" w:sz="0" w:space="0" w:color="auto"/>
            <w:left w:val="none" w:sz="0" w:space="0" w:color="auto"/>
            <w:bottom w:val="none" w:sz="0" w:space="0" w:color="auto"/>
            <w:right w:val="none" w:sz="0" w:space="0" w:color="auto"/>
          </w:divBdr>
          <w:divsChild>
            <w:div w:id="601913796">
              <w:marLeft w:val="0"/>
              <w:marRight w:val="0"/>
              <w:marTop w:val="0"/>
              <w:marBottom w:val="0"/>
              <w:divBdr>
                <w:top w:val="none" w:sz="0" w:space="0" w:color="auto"/>
                <w:left w:val="none" w:sz="0" w:space="0" w:color="auto"/>
                <w:bottom w:val="none" w:sz="0" w:space="0" w:color="auto"/>
                <w:right w:val="none" w:sz="0" w:space="0" w:color="auto"/>
              </w:divBdr>
              <w:divsChild>
                <w:div w:id="68305979">
                  <w:marLeft w:val="0"/>
                  <w:marRight w:val="0"/>
                  <w:marTop w:val="0"/>
                  <w:marBottom w:val="0"/>
                  <w:divBdr>
                    <w:top w:val="none" w:sz="0" w:space="0" w:color="auto"/>
                    <w:left w:val="none" w:sz="0" w:space="0" w:color="auto"/>
                    <w:bottom w:val="none" w:sz="0" w:space="0" w:color="auto"/>
                    <w:right w:val="none" w:sz="0" w:space="0" w:color="auto"/>
                  </w:divBdr>
                  <w:divsChild>
                    <w:div w:id="1939867528">
                      <w:marLeft w:val="0"/>
                      <w:marRight w:val="0"/>
                      <w:marTop w:val="0"/>
                      <w:marBottom w:val="0"/>
                      <w:divBdr>
                        <w:top w:val="none" w:sz="0" w:space="0" w:color="auto"/>
                        <w:left w:val="none" w:sz="0" w:space="0" w:color="auto"/>
                        <w:bottom w:val="none" w:sz="0" w:space="0" w:color="auto"/>
                        <w:right w:val="none" w:sz="0" w:space="0" w:color="auto"/>
                      </w:divBdr>
                      <w:divsChild>
                        <w:div w:id="1841969366">
                          <w:marLeft w:val="0"/>
                          <w:marRight w:val="0"/>
                          <w:marTop w:val="0"/>
                          <w:marBottom w:val="0"/>
                          <w:divBdr>
                            <w:top w:val="none" w:sz="0" w:space="0" w:color="auto"/>
                            <w:left w:val="none" w:sz="0" w:space="0" w:color="auto"/>
                            <w:bottom w:val="none" w:sz="0" w:space="0" w:color="auto"/>
                            <w:right w:val="none" w:sz="0" w:space="0" w:color="auto"/>
                          </w:divBdr>
                          <w:divsChild>
                            <w:div w:id="1646081467">
                              <w:marLeft w:val="0"/>
                              <w:marRight w:val="0"/>
                              <w:marTop w:val="0"/>
                              <w:marBottom w:val="0"/>
                              <w:divBdr>
                                <w:top w:val="none" w:sz="0" w:space="0" w:color="auto"/>
                                <w:left w:val="none" w:sz="0" w:space="0" w:color="auto"/>
                                <w:bottom w:val="none" w:sz="0" w:space="0" w:color="auto"/>
                                <w:right w:val="none" w:sz="0" w:space="0" w:color="auto"/>
                              </w:divBdr>
                              <w:divsChild>
                                <w:div w:id="1686982214">
                                  <w:marLeft w:val="0"/>
                                  <w:marRight w:val="0"/>
                                  <w:marTop w:val="0"/>
                                  <w:marBottom w:val="0"/>
                                  <w:divBdr>
                                    <w:top w:val="none" w:sz="0" w:space="0" w:color="auto"/>
                                    <w:left w:val="none" w:sz="0" w:space="0" w:color="auto"/>
                                    <w:bottom w:val="none" w:sz="0" w:space="0" w:color="auto"/>
                                    <w:right w:val="none" w:sz="0" w:space="0" w:color="auto"/>
                                  </w:divBdr>
                                  <w:divsChild>
                                    <w:div w:id="1054043184">
                                      <w:marLeft w:val="0"/>
                                      <w:marRight w:val="0"/>
                                      <w:marTop w:val="0"/>
                                      <w:marBottom w:val="0"/>
                                      <w:divBdr>
                                        <w:top w:val="none" w:sz="0" w:space="0" w:color="auto"/>
                                        <w:left w:val="none" w:sz="0" w:space="0" w:color="auto"/>
                                        <w:bottom w:val="none" w:sz="0" w:space="0" w:color="auto"/>
                                        <w:right w:val="none" w:sz="0" w:space="0" w:color="auto"/>
                                      </w:divBdr>
                                    </w:div>
                                    <w:div w:id="1499810036">
                                      <w:marLeft w:val="0"/>
                                      <w:marRight w:val="0"/>
                                      <w:marTop w:val="0"/>
                                      <w:marBottom w:val="0"/>
                                      <w:divBdr>
                                        <w:top w:val="none" w:sz="0" w:space="0" w:color="auto"/>
                                        <w:left w:val="none" w:sz="0" w:space="0" w:color="auto"/>
                                        <w:bottom w:val="none" w:sz="0" w:space="0" w:color="auto"/>
                                        <w:right w:val="none" w:sz="0" w:space="0" w:color="auto"/>
                                      </w:divBdr>
                                      <w:divsChild>
                                        <w:div w:id="521091478">
                                          <w:marLeft w:val="0"/>
                                          <w:marRight w:val="165"/>
                                          <w:marTop w:val="150"/>
                                          <w:marBottom w:val="0"/>
                                          <w:divBdr>
                                            <w:top w:val="none" w:sz="0" w:space="0" w:color="auto"/>
                                            <w:left w:val="none" w:sz="0" w:space="0" w:color="auto"/>
                                            <w:bottom w:val="none" w:sz="0" w:space="0" w:color="auto"/>
                                            <w:right w:val="none" w:sz="0" w:space="0" w:color="auto"/>
                                          </w:divBdr>
                                          <w:divsChild>
                                            <w:div w:id="2129274990">
                                              <w:marLeft w:val="0"/>
                                              <w:marRight w:val="0"/>
                                              <w:marTop w:val="0"/>
                                              <w:marBottom w:val="0"/>
                                              <w:divBdr>
                                                <w:top w:val="none" w:sz="0" w:space="0" w:color="auto"/>
                                                <w:left w:val="none" w:sz="0" w:space="0" w:color="auto"/>
                                                <w:bottom w:val="none" w:sz="0" w:space="0" w:color="auto"/>
                                                <w:right w:val="none" w:sz="0" w:space="0" w:color="auto"/>
                                              </w:divBdr>
                                              <w:divsChild>
                                                <w:div w:id="5822239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3601457">
      <w:bodyDiv w:val="1"/>
      <w:marLeft w:val="0"/>
      <w:marRight w:val="0"/>
      <w:marTop w:val="0"/>
      <w:marBottom w:val="0"/>
      <w:divBdr>
        <w:top w:val="none" w:sz="0" w:space="0" w:color="auto"/>
        <w:left w:val="none" w:sz="0" w:space="0" w:color="auto"/>
        <w:bottom w:val="none" w:sz="0" w:space="0" w:color="auto"/>
        <w:right w:val="none" w:sz="0" w:space="0" w:color="auto"/>
      </w:divBdr>
      <w:divsChild>
        <w:div w:id="486290259">
          <w:marLeft w:val="0"/>
          <w:marRight w:val="0"/>
          <w:marTop w:val="0"/>
          <w:marBottom w:val="0"/>
          <w:divBdr>
            <w:top w:val="none" w:sz="0" w:space="0" w:color="auto"/>
            <w:left w:val="none" w:sz="0" w:space="0" w:color="auto"/>
            <w:bottom w:val="none" w:sz="0" w:space="0" w:color="auto"/>
            <w:right w:val="none" w:sz="0" w:space="0" w:color="auto"/>
          </w:divBdr>
          <w:divsChild>
            <w:div w:id="1130585749">
              <w:marLeft w:val="0"/>
              <w:marRight w:val="0"/>
              <w:marTop w:val="0"/>
              <w:marBottom w:val="0"/>
              <w:divBdr>
                <w:top w:val="none" w:sz="0" w:space="0" w:color="auto"/>
                <w:left w:val="none" w:sz="0" w:space="0" w:color="auto"/>
                <w:bottom w:val="none" w:sz="0" w:space="0" w:color="auto"/>
                <w:right w:val="none" w:sz="0" w:space="0" w:color="auto"/>
              </w:divBdr>
              <w:divsChild>
                <w:div w:id="869074556">
                  <w:marLeft w:val="0"/>
                  <w:marRight w:val="0"/>
                  <w:marTop w:val="0"/>
                  <w:marBottom w:val="0"/>
                  <w:divBdr>
                    <w:top w:val="none" w:sz="0" w:space="0" w:color="auto"/>
                    <w:left w:val="none" w:sz="0" w:space="0" w:color="auto"/>
                    <w:bottom w:val="none" w:sz="0" w:space="0" w:color="auto"/>
                    <w:right w:val="none" w:sz="0" w:space="0" w:color="auto"/>
                  </w:divBdr>
                  <w:divsChild>
                    <w:div w:id="1246112242">
                      <w:marLeft w:val="0"/>
                      <w:marRight w:val="0"/>
                      <w:marTop w:val="0"/>
                      <w:marBottom w:val="0"/>
                      <w:divBdr>
                        <w:top w:val="none" w:sz="0" w:space="0" w:color="auto"/>
                        <w:left w:val="none" w:sz="0" w:space="0" w:color="auto"/>
                        <w:bottom w:val="none" w:sz="0" w:space="0" w:color="auto"/>
                        <w:right w:val="none" w:sz="0" w:space="0" w:color="auto"/>
                      </w:divBdr>
                      <w:divsChild>
                        <w:div w:id="525870308">
                          <w:marLeft w:val="0"/>
                          <w:marRight w:val="0"/>
                          <w:marTop w:val="0"/>
                          <w:marBottom w:val="0"/>
                          <w:divBdr>
                            <w:top w:val="none" w:sz="0" w:space="0" w:color="auto"/>
                            <w:left w:val="none" w:sz="0" w:space="0" w:color="auto"/>
                            <w:bottom w:val="none" w:sz="0" w:space="0" w:color="auto"/>
                            <w:right w:val="none" w:sz="0" w:space="0" w:color="auto"/>
                          </w:divBdr>
                          <w:divsChild>
                            <w:div w:id="2054884847">
                              <w:marLeft w:val="0"/>
                              <w:marRight w:val="0"/>
                              <w:marTop w:val="0"/>
                              <w:marBottom w:val="0"/>
                              <w:divBdr>
                                <w:top w:val="none" w:sz="0" w:space="0" w:color="auto"/>
                                <w:left w:val="none" w:sz="0" w:space="0" w:color="auto"/>
                                <w:bottom w:val="none" w:sz="0" w:space="0" w:color="auto"/>
                                <w:right w:val="none" w:sz="0" w:space="0" w:color="auto"/>
                              </w:divBdr>
                              <w:divsChild>
                                <w:div w:id="1532721687">
                                  <w:marLeft w:val="0"/>
                                  <w:marRight w:val="0"/>
                                  <w:marTop w:val="0"/>
                                  <w:marBottom w:val="0"/>
                                  <w:divBdr>
                                    <w:top w:val="none" w:sz="0" w:space="0" w:color="auto"/>
                                    <w:left w:val="none" w:sz="0" w:space="0" w:color="auto"/>
                                    <w:bottom w:val="none" w:sz="0" w:space="0" w:color="auto"/>
                                    <w:right w:val="none" w:sz="0" w:space="0" w:color="auto"/>
                                  </w:divBdr>
                                  <w:divsChild>
                                    <w:div w:id="1258631618">
                                      <w:marLeft w:val="0"/>
                                      <w:marRight w:val="0"/>
                                      <w:marTop w:val="0"/>
                                      <w:marBottom w:val="0"/>
                                      <w:divBdr>
                                        <w:top w:val="none" w:sz="0" w:space="0" w:color="auto"/>
                                        <w:left w:val="none" w:sz="0" w:space="0" w:color="auto"/>
                                        <w:bottom w:val="none" w:sz="0" w:space="0" w:color="auto"/>
                                        <w:right w:val="none" w:sz="0" w:space="0" w:color="auto"/>
                                      </w:divBdr>
                                    </w:div>
                                    <w:div w:id="1238588298">
                                      <w:marLeft w:val="0"/>
                                      <w:marRight w:val="0"/>
                                      <w:marTop w:val="0"/>
                                      <w:marBottom w:val="0"/>
                                      <w:divBdr>
                                        <w:top w:val="none" w:sz="0" w:space="0" w:color="auto"/>
                                        <w:left w:val="none" w:sz="0" w:space="0" w:color="auto"/>
                                        <w:bottom w:val="none" w:sz="0" w:space="0" w:color="auto"/>
                                        <w:right w:val="none" w:sz="0" w:space="0" w:color="auto"/>
                                      </w:divBdr>
                                      <w:divsChild>
                                        <w:div w:id="918321326">
                                          <w:marLeft w:val="0"/>
                                          <w:marRight w:val="103"/>
                                          <w:marTop w:val="94"/>
                                          <w:marBottom w:val="0"/>
                                          <w:divBdr>
                                            <w:top w:val="none" w:sz="0" w:space="0" w:color="auto"/>
                                            <w:left w:val="none" w:sz="0" w:space="0" w:color="auto"/>
                                            <w:bottom w:val="none" w:sz="0" w:space="0" w:color="auto"/>
                                            <w:right w:val="none" w:sz="0" w:space="0" w:color="auto"/>
                                          </w:divBdr>
                                          <w:divsChild>
                                            <w:div w:id="1091005476">
                                              <w:marLeft w:val="0"/>
                                              <w:marRight w:val="0"/>
                                              <w:marTop w:val="0"/>
                                              <w:marBottom w:val="0"/>
                                              <w:divBdr>
                                                <w:top w:val="none" w:sz="0" w:space="0" w:color="auto"/>
                                                <w:left w:val="none" w:sz="0" w:space="0" w:color="auto"/>
                                                <w:bottom w:val="none" w:sz="0" w:space="0" w:color="auto"/>
                                                <w:right w:val="none" w:sz="0" w:space="0" w:color="auto"/>
                                              </w:divBdr>
                                              <w:divsChild>
                                                <w:div w:id="1887719775">
                                                  <w:marLeft w:val="-103"/>
                                                  <w:marRight w:val="-1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5128463">
      <w:bodyDiv w:val="1"/>
      <w:marLeft w:val="0"/>
      <w:marRight w:val="0"/>
      <w:marTop w:val="0"/>
      <w:marBottom w:val="0"/>
      <w:divBdr>
        <w:top w:val="none" w:sz="0" w:space="0" w:color="auto"/>
        <w:left w:val="none" w:sz="0" w:space="0" w:color="auto"/>
        <w:bottom w:val="none" w:sz="0" w:space="0" w:color="auto"/>
        <w:right w:val="none" w:sz="0" w:space="0" w:color="auto"/>
      </w:divBdr>
      <w:divsChild>
        <w:div w:id="1503427399">
          <w:marLeft w:val="0"/>
          <w:marRight w:val="0"/>
          <w:marTop w:val="0"/>
          <w:marBottom w:val="0"/>
          <w:divBdr>
            <w:top w:val="none" w:sz="0" w:space="0" w:color="auto"/>
            <w:left w:val="none" w:sz="0" w:space="0" w:color="auto"/>
            <w:bottom w:val="none" w:sz="0" w:space="0" w:color="auto"/>
            <w:right w:val="none" w:sz="0" w:space="0" w:color="auto"/>
          </w:divBdr>
          <w:divsChild>
            <w:div w:id="2116166841">
              <w:marLeft w:val="0"/>
              <w:marRight w:val="0"/>
              <w:marTop w:val="0"/>
              <w:marBottom w:val="0"/>
              <w:divBdr>
                <w:top w:val="none" w:sz="0" w:space="0" w:color="auto"/>
                <w:left w:val="none" w:sz="0" w:space="0" w:color="auto"/>
                <w:bottom w:val="none" w:sz="0" w:space="0" w:color="auto"/>
                <w:right w:val="none" w:sz="0" w:space="0" w:color="auto"/>
              </w:divBdr>
              <w:divsChild>
                <w:div w:id="2068256573">
                  <w:marLeft w:val="0"/>
                  <w:marRight w:val="0"/>
                  <w:marTop w:val="0"/>
                  <w:marBottom w:val="0"/>
                  <w:divBdr>
                    <w:top w:val="none" w:sz="0" w:space="0" w:color="auto"/>
                    <w:left w:val="none" w:sz="0" w:space="0" w:color="auto"/>
                    <w:bottom w:val="none" w:sz="0" w:space="0" w:color="auto"/>
                    <w:right w:val="none" w:sz="0" w:space="0" w:color="auto"/>
                  </w:divBdr>
                  <w:divsChild>
                    <w:div w:id="1750151088">
                      <w:marLeft w:val="0"/>
                      <w:marRight w:val="0"/>
                      <w:marTop w:val="0"/>
                      <w:marBottom w:val="0"/>
                      <w:divBdr>
                        <w:top w:val="none" w:sz="0" w:space="0" w:color="auto"/>
                        <w:left w:val="none" w:sz="0" w:space="0" w:color="auto"/>
                        <w:bottom w:val="none" w:sz="0" w:space="0" w:color="auto"/>
                        <w:right w:val="none" w:sz="0" w:space="0" w:color="auto"/>
                      </w:divBdr>
                      <w:divsChild>
                        <w:div w:id="1349790375">
                          <w:marLeft w:val="0"/>
                          <w:marRight w:val="0"/>
                          <w:marTop w:val="0"/>
                          <w:marBottom w:val="0"/>
                          <w:divBdr>
                            <w:top w:val="none" w:sz="0" w:space="0" w:color="auto"/>
                            <w:left w:val="none" w:sz="0" w:space="0" w:color="auto"/>
                            <w:bottom w:val="none" w:sz="0" w:space="0" w:color="auto"/>
                            <w:right w:val="none" w:sz="0" w:space="0" w:color="auto"/>
                          </w:divBdr>
                          <w:divsChild>
                            <w:div w:id="1146238885">
                              <w:marLeft w:val="0"/>
                              <w:marRight w:val="0"/>
                              <w:marTop w:val="0"/>
                              <w:marBottom w:val="0"/>
                              <w:divBdr>
                                <w:top w:val="none" w:sz="0" w:space="0" w:color="auto"/>
                                <w:left w:val="none" w:sz="0" w:space="0" w:color="auto"/>
                                <w:bottom w:val="none" w:sz="0" w:space="0" w:color="auto"/>
                                <w:right w:val="none" w:sz="0" w:space="0" w:color="auto"/>
                              </w:divBdr>
                              <w:divsChild>
                                <w:div w:id="1283541226">
                                  <w:marLeft w:val="0"/>
                                  <w:marRight w:val="0"/>
                                  <w:marTop w:val="0"/>
                                  <w:marBottom w:val="0"/>
                                  <w:divBdr>
                                    <w:top w:val="none" w:sz="0" w:space="0" w:color="auto"/>
                                    <w:left w:val="none" w:sz="0" w:space="0" w:color="auto"/>
                                    <w:bottom w:val="none" w:sz="0" w:space="0" w:color="auto"/>
                                    <w:right w:val="none" w:sz="0" w:space="0" w:color="auto"/>
                                  </w:divBdr>
                                  <w:divsChild>
                                    <w:div w:id="1790589667">
                                      <w:marLeft w:val="0"/>
                                      <w:marRight w:val="0"/>
                                      <w:marTop w:val="0"/>
                                      <w:marBottom w:val="0"/>
                                      <w:divBdr>
                                        <w:top w:val="none" w:sz="0" w:space="0" w:color="auto"/>
                                        <w:left w:val="none" w:sz="0" w:space="0" w:color="auto"/>
                                        <w:bottom w:val="none" w:sz="0" w:space="0" w:color="auto"/>
                                        <w:right w:val="none" w:sz="0" w:space="0" w:color="auto"/>
                                      </w:divBdr>
                                    </w:div>
                                    <w:div w:id="2100717090">
                                      <w:marLeft w:val="0"/>
                                      <w:marRight w:val="0"/>
                                      <w:marTop w:val="0"/>
                                      <w:marBottom w:val="0"/>
                                      <w:divBdr>
                                        <w:top w:val="none" w:sz="0" w:space="0" w:color="auto"/>
                                        <w:left w:val="none" w:sz="0" w:space="0" w:color="auto"/>
                                        <w:bottom w:val="none" w:sz="0" w:space="0" w:color="auto"/>
                                        <w:right w:val="none" w:sz="0" w:space="0" w:color="auto"/>
                                      </w:divBdr>
                                      <w:divsChild>
                                        <w:div w:id="1807039512">
                                          <w:marLeft w:val="0"/>
                                          <w:marRight w:val="165"/>
                                          <w:marTop w:val="150"/>
                                          <w:marBottom w:val="0"/>
                                          <w:divBdr>
                                            <w:top w:val="none" w:sz="0" w:space="0" w:color="auto"/>
                                            <w:left w:val="none" w:sz="0" w:space="0" w:color="auto"/>
                                            <w:bottom w:val="none" w:sz="0" w:space="0" w:color="auto"/>
                                            <w:right w:val="none" w:sz="0" w:space="0" w:color="auto"/>
                                          </w:divBdr>
                                          <w:divsChild>
                                            <w:div w:id="1194919973">
                                              <w:marLeft w:val="0"/>
                                              <w:marRight w:val="0"/>
                                              <w:marTop w:val="0"/>
                                              <w:marBottom w:val="0"/>
                                              <w:divBdr>
                                                <w:top w:val="none" w:sz="0" w:space="0" w:color="auto"/>
                                                <w:left w:val="none" w:sz="0" w:space="0" w:color="auto"/>
                                                <w:bottom w:val="none" w:sz="0" w:space="0" w:color="auto"/>
                                                <w:right w:val="none" w:sz="0" w:space="0" w:color="auto"/>
                                              </w:divBdr>
                                              <w:divsChild>
                                                <w:div w:id="6534854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7520026">
      <w:bodyDiv w:val="1"/>
      <w:marLeft w:val="0"/>
      <w:marRight w:val="0"/>
      <w:marTop w:val="0"/>
      <w:marBottom w:val="0"/>
      <w:divBdr>
        <w:top w:val="none" w:sz="0" w:space="0" w:color="auto"/>
        <w:left w:val="none" w:sz="0" w:space="0" w:color="auto"/>
        <w:bottom w:val="none" w:sz="0" w:space="0" w:color="auto"/>
        <w:right w:val="none" w:sz="0" w:space="0" w:color="auto"/>
      </w:divBdr>
      <w:divsChild>
        <w:div w:id="431046977">
          <w:marLeft w:val="0"/>
          <w:marRight w:val="0"/>
          <w:marTop w:val="0"/>
          <w:marBottom w:val="0"/>
          <w:divBdr>
            <w:top w:val="none" w:sz="0" w:space="0" w:color="auto"/>
            <w:left w:val="none" w:sz="0" w:space="0" w:color="auto"/>
            <w:bottom w:val="none" w:sz="0" w:space="0" w:color="auto"/>
            <w:right w:val="none" w:sz="0" w:space="0" w:color="auto"/>
          </w:divBdr>
          <w:divsChild>
            <w:div w:id="144592752">
              <w:marLeft w:val="0"/>
              <w:marRight w:val="0"/>
              <w:marTop w:val="0"/>
              <w:marBottom w:val="0"/>
              <w:divBdr>
                <w:top w:val="none" w:sz="0" w:space="0" w:color="auto"/>
                <w:left w:val="none" w:sz="0" w:space="0" w:color="auto"/>
                <w:bottom w:val="none" w:sz="0" w:space="0" w:color="auto"/>
                <w:right w:val="none" w:sz="0" w:space="0" w:color="auto"/>
              </w:divBdr>
              <w:divsChild>
                <w:div w:id="1971474498">
                  <w:marLeft w:val="0"/>
                  <w:marRight w:val="0"/>
                  <w:marTop w:val="0"/>
                  <w:marBottom w:val="0"/>
                  <w:divBdr>
                    <w:top w:val="none" w:sz="0" w:space="0" w:color="auto"/>
                    <w:left w:val="none" w:sz="0" w:space="0" w:color="auto"/>
                    <w:bottom w:val="none" w:sz="0" w:space="0" w:color="auto"/>
                    <w:right w:val="none" w:sz="0" w:space="0" w:color="auto"/>
                  </w:divBdr>
                  <w:divsChild>
                    <w:div w:id="189534439">
                      <w:marLeft w:val="0"/>
                      <w:marRight w:val="0"/>
                      <w:marTop w:val="0"/>
                      <w:marBottom w:val="0"/>
                      <w:divBdr>
                        <w:top w:val="none" w:sz="0" w:space="0" w:color="auto"/>
                        <w:left w:val="none" w:sz="0" w:space="0" w:color="auto"/>
                        <w:bottom w:val="none" w:sz="0" w:space="0" w:color="auto"/>
                        <w:right w:val="none" w:sz="0" w:space="0" w:color="auto"/>
                      </w:divBdr>
                      <w:divsChild>
                        <w:div w:id="1434864375">
                          <w:marLeft w:val="0"/>
                          <w:marRight w:val="0"/>
                          <w:marTop w:val="0"/>
                          <w:marBottom w:val="0"/>
                          <w:divBdr>
                            <w:top w:val="none" w:sz="0" w:space="0" w:color="auto"/>
                            <w:left w:val="none" w:sz="0" w:space="0" w:color="auto"/>
                            <w:bottom w:val="none" w:sz="0" w:space="0" w:color="auto"/>
                            <w:right w:val="none" w:sz="0" w:space="0" w:color="auto"/>
                          </w:divBdr>
                          <w:divsChild>
                            <w:div w:id="70857624">
                              <w:marLeft w:val="0"/>
                              <w:marRight w:val="0"/>
                              <w:marTop w:val="0"/>
                              <w:marBottom w:val="0"/>
                              <w:divBdr>
                                <w:top w:val="none" w:sz="0" w:space="0" w:color="auto"/>
                                <w:left w:val="none" w:sz="0" w:space="0" w:color="auto"/>
                                <w:bottom w:val="none" w:sz="0" w:space="0" w:color="auto"/>
                                <w:right w:val="none" w:sz="0" w:space="0" w:color="auto"/>
                              </w:divBdr>
                              <w:divsChild>
                                <w:div w:id="13532959">
                                  <w:marLeft w:val="0"/>
                                  <w:marRight w:val="0"/>
                                  <w:marTop w:val="0"/>
                                  <w:marBottom w:val="0"/>
                                  <w:divBdr>
                                    <w:top w:val="none" w:sz="0" w:space="0" w:color="auto"/>
                                    <w:left w:val="none" w:sz="0" w:space="0" w:color="auto"/>
                                    <w:bottom w:val="none" w:sz="0" w:space="0" w:color="auto"/>
                                    <w:right w:val="none" w:sz="0" w:space="0" w:color="auto"/>
                                  </w:divBdr>
                                  <w:divsChild>
                                    <w:div w:id="1998995030">
                                      <w:marLeft w:val="0"/>
                                      <w:marRight w:val="0"/>
                                      <w:marTop w:val="0"/>
                                      <w:marBottom w:val="0"/>
                                      <w:divBdr>
                                        <w:top w:val="none" w:sz="0" w:space="0" w:color="auto"/>
                                        <w:left w:val="none" w:sz="0" w:space="0" w:color="auto"/>
                                        <w:bottom w:val="none" w:sz="0" w:space="0" w:color="auto"/>
                                        <w:right w:val="none" w:sz="0" w:space="0" w:color="auto"/>
                                      </w:divBdr>
                                    </w:div>
                                    <w:div w:id="1690915345">
                                      <w:marLeft w:val="0"/>
                                      <w:marRight w:val="0"/>
                                      <w:marTop w:val="0"/>
                                      <w:marBottom w:val="0"/>
                                      <w:divBdr>
                                        <w:top w:val="none" w:sz="0" w:space="0" w:color="auto"/>
                                        <w:left w:val="none" w:sz="0" w:space="0" w:color="auto"/>
                                        <w:bottom w:val="none" w:sz="0" w:space="0" w:color="auto"/>
                                        <w:right w:val="none" w:sz="0" w:space="0" w:color="auto"/>
                                      </w:divBdr>
                                      <w:divsChild>
                                        <w:div w:id="557278498">
                                          <w:marLeft w:val="0"/>
                                          <w:marRight w:val="165"/>
                                          <w:marTop w:val="150"/>
                                          <w:marBottom w:val="0"/>
                                          <w:divBdr>
                                            <w:top w:val="none" w:sz="0" w:space="0" w:color="auto"/>
                                            <w:left w:val="none" w:sz="0" w:space="0" w:color="auto"/>
                                            <w:bottom w:val="none" w:sz="0" w:space="0" w:color="auto"/>
                                            <w:right w:val="none" w:sz="0" w:space="0" w:color="auto"/>
                                          </w:divBdr>
                                          <w:divsChild>
                                            <w:div w:id="676466396">
                                              <w:marLeft w:val="0"/>
                                              <w:marRight w:val="0"/>
                                              <w:marTop w:val="0"/>
                                              <w:marBottom w:val="0"/>
                                              <w:divBdr>
                                                <w:top w:val="none" w:sz="0" w:space="0" w:color="auto"/>
                                                <w:left w:val="none" w:sz="0" w:space="0" w:color="auto"/>
                                                <w:bottom w:val="none" w:sz="0" w:space="0" w:color="auto"/>
                                                <w:right w:val="none" w:sz="0" w:space="0" w:color="auto"/>
                                              </w:divBdr>
                                              <w:divsChild>
                                                <w:div w:id="20600068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388077">
      <w:bodyDiv w:val="1"/>
      <w:marLeft w:val="0"/>
      <w:marRight w:val="0"/>
      <w:marTop w:val="0"/>
      <w:marBottom w:val="0"/>
      <w:divBdr>
        <w:top w:val="none" w:sz="0" w:space="0" w:color="auto"/>
        <w:left w:val="none" w:sz="0" w:space="0" w:color="auto"/>
        <w:bottom w:val="none" w:sz="0" w:space="0" w:color="auto"/>
        <w:right w:val="none" w:sz="0" w:space="0" w:color="auto"/>
      </w:divBdr>
      <w:divsChild>
        <w:div w:id="189806564">
          <w:marLeft w:val="0"/>
          <w:marRight w:val="0"/>
          <w:marTop w:val="0"/>
          <w:marBottom w:val="0"/>
          <w:divBdr>
            <w:top w:val="none" w:sz="0" w:space="0" w:color="auto"/>
            <w:left w:val="none" w:sz="0" w:space="0" w:color="auto"/>
            <w:bottom w:val="none" w:sz="0" w:space="0" w:color="auto"/>
            <w:right w:val="none" w:sz="0" w:space="0" w:color="auto"/>
          </w:divBdr>
          <w:divsChild>
            <w:div w:id="979269070">
              <w:marLeft w:val="0"/>
              <w:marRight w:val="0"/>
              <w:marTop w:val="0"/>
              <w:marBottom w:val="0"/>
              <w:divBdr>
                <w:top w:val="none" w:sz="0" w:space="0" w:color="auto"/>
                <w:left w:val="none" w:sz="0" w:space="0" w:color="auto"/>
                <w:bottom w:val="none" w:sz="0" w:space="0" w:color="auto"/>
                <w:right w:val="none" w:sz="0" w:space="0" w:color="auto"/>
              </w:divBdr>
              <w:divsChild>
                <w:div w:id="1015112135">
                  <w:marLeft w:val="0"/>
                  <w:marRight w:val="0"/>
                  <w:marTop w:val="0"/>
                  <w:marBottom w:val="0"/>
                  <w:divBdr>
                    <w:top w:val="none" w:sz="0" w:space="0" w:color="auto"/>
                    <w:left w:val="none" w:sz="0" w:space="0" w:color="auto"/>
                    <w:bottom w:val="none" w:sz="0" w:space="0" w:color="auto"/>
                    <w:right w:val="none" w:sz="0" w:space="0" w:color="auto"/>
                  </w:divBdr>
                  <w:divsChild>
                    <w:div w:id="717126409">
                      <w:marLeft w:val="0"/>
                      <w:marRight w:val="0"/>
                      <w:marTop w:val="0"/>
                      <w:marBottom w:val="0"/>
                      <w:divBdr>
                        <w:top w:val="none" w:sz="0" w:space="0" w:color="auto"/>
                        <w:left w:val="none" w:sz="0" w:space="0" w:color="auto"/>
                        <w:bottom w:val="none" w:sz="0" w:space="0" w:color="auto"/>
                        <w:right w:val="none" w:sz="0" w:space="0" w:color="auto"/>
                      </w:divBdr>
                      <w:divsChild>
                        <w:div w:id="733547992">
                          <w:marLeft w:val="0"/>
                          <w:marRight w:val="0"/>
                          <w:marTop w:val="0"/>
                          <w:marBottom w:val="0"/>
                          <w:divBdr>
                            <w:top w:val="none" w:sz="0" w:space="0" w:color="auto"/>
                            <w:left w:val="none" w:sz="0" w:space="0" w:color="auto"/>
                            <w:bottom w:val="none" w:sz="0" w:space="0" w:color="auto"/>
                            <w:right w:val="none" w:sz="0" w:space="0" w:color="auto"/>
                          </w:divBdr>
                          <w:divsChild>
                            <w:div w:id="36659565">
                              <w:marLeft w:val="0"/>
                              <w:marRight w:val="0"/>
                              <w:marTop w:val="0"/>
                              <w:marBottom w:val="0"/>
                              <w:divBdr>
                                <w:top w:val="none" w:sz="0" w:space="0" w:color="auto"/>
                                <w:left w:val="none" w:sz="0" w:space="0" w:color="auto"/>
                                <w:bottom w:val="none" w:sz="0" w:space="0" w:color="auto"/>
                                <w:right w:val="none" w:sz="0" w:space="0" w:color="auto"/>
                              </w:divBdr>
                              <w:divsChild>
                                <w:div w:id="644630229">
                                  <w:marLeft w:val="0"/>
                                  <w:marRight w:val="0"/>
                                  <w:marTop w:val="0"/>
                                  <w:marBottom w:val="0"/>
                                  <w:divBdr>
                                    <w:top w:val="none" w:sz="0" w:space="0" w:color="auto"/>
                                    <w:left w:val="none" w:sz="0" w:space="0" w:color="auto"/>
                                    <w:bottom w:val="none" w:sz="0" w:space="0" w:color="auto"/>
                                    <w:right w:val="none" w:sz="0" w:space="0" w:color="auto"/>
                                  </w:divBdr>
                                  <w:divsChild>
                                    <w:div w:id="1757628326">
                                      <w:marLeft w:val="0"/>
                                      <w:marRight w:val="0"/>
                                      <w:marTop w:val="0"/>
                                      <w:marBottom w:val="0"/>
                                      <w:divBdr>
                                        <w:top w:val="none" w:sz="0" w:space="0" w:color="auto"/>
                                        <w:left w:val="none" w:sz="0" w:space="0" w:color="auto"/>
                                        <w:bottom w:val="none" w:sz="0" w:space="0" w:color="auto"/>
                                        <w:right w:val="none" w:sz="0" w:space="0" w:color="auto"/>
                                      </w:divBdr>
                                    </w:div>
                                    <w:div w:id="1666128729">
                                      <w:marLeft w:val="0"/>
                                      <w:marRight w:val="0"/>
                                      <w:marTop w:val="0"/>
                                      <w:marBottom w:val="0"/>
                                      <w:divBdr>
                                        <w:top w:val="none" w:sz="0" w:space="0" w:color="auto"/>
                                        <w:left w:val="none" w:sz="0" w:space="0" w:color="auto"/>
                                        <w:bottom w:val="none" w:sz="0" w:space="0" w:color="auto"/>
                                        <w:right w:val="none" w:sz="0" w:space="0" w:color="auto"/>
                                      </w:divBdr>
                                      <w:divsChild>
                                        <w:div w:id="624165757">
                                          <w:marLeft w:val="0"/>
                                          <w:marRight w:val="103"/>
                                          <w:marTop w:val="94"/>
                                          <w:marBottom w:val="0"/>
                                          <w:divBdr>
                                            <w:top w:val="none" w:sz="0" w:space="0" w:color="auto"/>
                                            <w:left w:val="none" w:sz="0" w:space="0" w:color="auto"/>
                                            <w:bottom w:val="none" w:sz="0" w:space="0" w:color="auto"/>
                                            <w:right w:val="none" w:sz="0" w:space="0" w:color="auto"/>
                                          </w:divBdr>
                                          <w:divsChild>
                                            <w:div w:id="1296445374">
                                              <w:marLeft w:val="0"/>
                                              <w:marRight w:val="0"/>
                                              <w:marTop w:val="0"/>
                                              <w:marBottom w:val="0"/>
                                              <w:divBdr>
                                                <w:top w:val="none" w:sz="0" w:space="0" w:color="auto"/>
                                                <w:left w:val="none" w:sz="0" w:space="0" w:color="auto"/>
                                                <w:bottom w:val="none" w:sz="0" w:space="0" w:color="auto"/>
                                                <w:right w:val="none" w:sz="0" w:space="0" w:color="auto"/>
                                              </w:divBdr>
                                              <w:divsChild>
                                                <w:div w:id="912739866">
                                                  <w:marLeft w:val="-103"/>
                                                  <w:marRight w:val="-1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031381">
      <w:bodyDiv w:val="1"/>
      <w:marLeft w:val="0"/>
      <w:marRight w:val="0"/>
      <w:marTop w:val="0"/>
      <w:marBottom w:val="0"/>
      <w:divBdr>
        <w:top w:val="none" w:sz="0" w:space="0" w:color="auto"/>
        <w:left w:val="none" w:sz="0" w:space="0" w:color="auto"/>
        <w:bottom w:val="none" w:sz="0" w:space="0" w:color="auto"/>
        <w:right w:val="none" w:sz="0" w:space="0" w:color="auto"/>
      </w:divBdr>
      <w:divsChild>
        <w:div w:id="438648598">
          <w:marLeft w:val="0"/>
          <w:marRight w:val="0"/>
          <w:marTop w:val="0"/>
          <w:marBottom w:val="0"/>
          <w:divBdr>
            <w:top w:val="none" w:sz="0" w:space="0" w:color="auto"/>
            <w:left w:val="none" w:sz="0" w:space="0" w:color="auto"/>
            <w:bottom w:val="none" w:sz="0" w:space="0" w:color="auto"/>
            <w:right w:val="none" w:sz="0" w:space="0" w:color="auto"/>
          </w:divBdr>
          <w:divsChild>
            <w:div w:id="793642599">
              <w:marLeft w:val="0"/>
              <w:marRight w:val="0"/>
              <w:marTop w:val="0"/>
              <w:marBottom w:val="0"/>
              <w:divBdr>
                <w:top w:val="none" w:sz="0" w:space="0" w:color="auto"/>
                <w:left w:val="none" w:sz="0" w:space="0" w:color="auto"/>
                <w:bottom w:val="none" w:sz="0" w:space="0" w:color="auto"/>
                <w:right w:val="none" w:sz="0" w:space="0" w:color="auto"/>
              </w:divBdr>
              <w:divsChild>
                <w:div w:id="881012907">
                  <w:marLeft w:val="0"/>
                  <w:marRight w:val="0"/>
                  <w:marTop w:val="0"/>
                  <w:marBottom w:val="0"/>
                  <w:divBdr>
                    <w:top w:val="none" w:sz="0" w:space="0" w:color="auto"/>
                    <w:left w:val="none" w:sz="0" w:space="0" w:color="auto"/>
                    <w:bottom w:val="none" w:sz="0" w:space="0" w:color="auto"/>
                    <w:right w:val="none" w:sz="0" w:space="0" w:color="auto"/>
                  </w:divBdr>
                  <w:divsChild>
                    <w:div w:id="1078594085">
                      <w:marLeft w:val="0"/>
                      <w:marRight w:val="0"/>
                      <w:marTop w:val="0"/>
                      <w:marBottom w:val="0"/>
                      <w:divBdr>
                        <w:top w:val="none" w:sz="0" w:space="0" w:color="auto"/>
                        <w:left w:val="none" w:sz="0" w:space="0" w:color="auto"/>
                        <w:bottom w:val="none" w:sz="0" w:space="0" w:color="auto"/>
                        <w:right w:val="none" w:sz="0" w:space="0" w:color="auto"/>
                      </w:divBdr>
                      <w:divsChild>
                        <w:div w:id="1532185110">
                          <w:marLeft w:val="0"/>
                          <w:marRight w:val="0"/>
                          <w:marTop w:val="0"/>
                          <w:marBottom w:val="0"/>
                          <w:divBdr>
                            <w:top w:val="none" w:sz="0" w:space="0" w:color="auto"/>
                            <w:left w:val="none" w:sz="0" w:space="0" w:color="auto"/>
                            <w:bottom w:val="none" w:sz="0" w:space="0" w:color="auto"/>
                            <w:right w:val="none" w:sz="0" w:space="0" w:color="auto"/>
                          </w:divBdr>
                          <w:divsChild>
                            <w:div w:id="526017722">
                              <w:marLeft w:val="0"/>
                              <w:marRight w:val="0"/>
                              <w:marTop w:val="0"/>
                              <w:marBottom w:val="0"/>
                              <w:divBdr>
                                <w:top w:val="none" w:sz="0" w:space="0" w:color="auto"/>
                                <w:left w:val="none" w:sz="0" w:space="0" w:color="auto"/>
                                <w:bottom w:val="none" w:sz="0" w:space="0" w:color="auto"/>
                                <w:right w:val="none" w:sz="0" w:space="0" w:color="auto"/>
                              </w:divBdr>
                              <w:divsChild>
                                <w:div w:id="1890914853">
                                  <w:marLeft w:val="0"/>
                                  <w:marRight w:val="0"/>
                                  <w:marTop w:val="0"/>
                                  <w:marBottom w:val="0"/>
                                  <w:divBdr>
                                    <w:top w:val="none" w:sz="0" w:space="0" w:color="auto"/>
                                    <w:left w:val="none" w:sz="0" w:space="0" w:color="auto"/>
                                    <w:bottom w:val="none" w:sz="0" w:space="0" w:color="auto"/>
                                    <w:right w:val="none" w:sz="0" w:space="0" w:color="auto"/>
                                  </w:divBdr>
                                  <w:divsChild>
                                    <w:div w:id="295332354">
                                      <w:marLeft w:val="0"/>
                                      <w:marRight w:val="0"/>
                                      <w:marTop w:val="0"/>
                                      <w:marBottom w:val="0"/>
                                      <w:divBdr>
                                        <w:top w:val="none" w:sz="0" w:space="0" w:color="auto"/>
                                        <w:left w:val="none" w:sz="0" w:space="0" w:color="auto"/>
                                        <w:bottom w:val="none" w:sz="0" w:space="0" w:color="auto"/>
                                        <w:right w:val="none" w:sz="0" w:space="0" w:color="auto"/>
                                      </w:divBdr>
                                    </w:div>
                                    <w:div w:id="205721784">
                                      <w:marLeft w:val="0"/>
                                      <w:marRight w:val="0"/>
                                      <w:marTop w:val="0"/>
                                      <w:marBottom w:val="0"/>
                                      <w:divBdr>
                                        <w:top w:val="none" w:sz="0" w:space="0" w:color="auto"/>
                                        <w:left w:val="none" w:sz="0" w:space="0" w:color="auto"/>
                                        <w:bottom w:val="none" w:sz="0" w:space="0" w:color="auto"/>
                                        <w:right w:val="none" w:sz="0" w:space="0" w:color="auto"/>
                                      </w:divBdr>
                                      <w:divsChild>
                                        <w:div w:id="1877817044">
                                          <w:marLeft w:val="0"/>
                                          <w:marRight w:val="165"/>
                                          <w:marTop w:val="150"/>
                                          <w:marBottom w:val="0"/>
                                          <w:divBdr>
                                            <w:top w:val="none" w:sz="0" w:space="0" w:color="auto"/>
                                            <w:left w:val="none" w:sz="0" w:space="0" w:color="auto"/>
                                            <w:bottom w:val="none" w:sz="0" w:space="0" w:color="auto"/>
                                            <w:right w:val="none" w:sz="0" w:space="0" w:color="auto"/>
                                          </w:divBdr>
                                          <w:divsChild>
                                            <w:div w:id="890385605">
                                              <w:marLeft w:val="0"/>
                                              <w:marRight w:val="0"/>
                                              <w:marTop w:val="0"/>
                                              <w:marBottom w:val="0"/>
                                              <w:divBdr>
                                                <w:top w:val="none" w:sz="0" w:space="0" w:color="auto"/>
                                                <w:left w:val="none" w:sz="0" w:space="0" w:color="auto"/>
                                                <w:bottom w:val="none" w:sz="0" w:space="0" w:color="auto"/>
                                                <w:right w:val="none" w:sz="0" w:space="0" w:color="auto"/>
                                              </w:divBdr>
                                              <w:divsChild>
                                                <w:div w:id="20923911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200</Words>
  <Characters>1143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Gamma</dc:creator>
  <cp:keywords/>
  <dc:description/>
  <cp:lastModifiedBy>Gamma</cp:lastModifiedBy>
  <cp:revision>9</cp:revision>
  <dcterms:created xsi:type="dcterms:W3CDTF">2025-02-01T00:14:00Z</dcterms:created>
  <dcterms:modified xsi:type="dcterms:W3CDTF">2025-02-09T13:06:00Z</dcterms:modified>
</cp:coreProperties>
</file>