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469C" w:rsidRPr="002E6478" w:rsidRDefault="006D469C" w:rsidP="00932BD3">
      <w:pPr>
        <w:rPr>
          <w:rFonts w:ascii="Times New Roman" w:hAnsi="Times New Roman" w:cs="Times New Roman"/>
          <w:b/>
          <w:bCs/>
          <w:sz w:val="24"/>
          <w:szCs w:val="24"/>
          <w:lang w:val="en-US"/>
        </w:rPr>
      </w:pPr>
      <w:r w:rsidRPr="002E6478">
        <w:rPr>
          <w:rFonts w:ascii="Times New Roman" w:hAnsi="Times New Roman" w:cs="Times New Roman"/>
          <w:b/>
          <w:bCs/>
          <w:sz w:val="24"/>
          <w:szCs w:val="24"/>
          <w:lang w:val="en-US"/>
        </w:rPr>
        <w:t>Charged particle flux dynamics in 2023 according to the data of the KODIZ instrument</w:t>
      </w:r>
    </w:p>
    <w:p w:rsidR="006D469C" w:rsidRPr="002E6478" w:rsidRDefault="006D469C" w:rsidP="00932BD3">
      <w:pPr>
        <w:rPr>
          <w:rFonts w:ascii="Times New Roman" w:hAnsi="Times New Roman" w:cs="Times New Roman"/>
          <w:lang w:val="en-US"/>
        </w:rPr>
      </w:pPr>
      <w:r w:rsidRPr="002E6478">
        <w:rPr>
          <w:rFonts w:ascii="Times New Roman" w:hAnsi="Times New Roman" w:cs="Times New Roman"/>
          <w:lang w:val="en-US"/>
        </w:rPr>
        <w:t>G.I. Antonyuk</w:t>
      </w:r>
      <w:r w:rsidR="002E6478">
        <w:rPr>
          <w:rFonts w:ascii="Times New Roman" w:hAnsi="Times New Roman" w:cs="Times New Roman"/>
          <w:lang w:val="en-US"/>
        </w:rPr>
        <w:t xml:space="preserve"> 1,2</w:t>
      </w:r>
      <w:r w:rsidRPr="002E6478">
        <w:rPr>
          <w:rFonts w:ascii="Times New Roman" w:hAnsi="Times New Roman" w:cs="Times New Roman"/>
          <w:lang w:val="en-US"/>
        </w:rPr>
        <w:t xml:space="preserve">, V.V. </w:t>
      </w:r>
      <w:proofErr w:type="spellStart"/>
      <w:r w:rsidRPr="002E6478">
        <w:rPr>
          <w:rFonts w:ascii="Times New Roman" w:hAnsi="Times New Roman" w:cs="Times New Roman"/>
          <w:lang w:val="en-US"/>
        </w:rPr>
        <w:t>Benghin</w:t>
      </w:r>
      <w:proofErr w:type="spellEnd"/>
      <w:r w:rsidR="002E6478">
        <w:rPr>
          <w:rFonts w:ascii="Times New Roman" w:hAnsi="Times New Roman" w:cs="Times New Roman"/>
          <w:lang w:val="en-US"/>
        </w:rPr>
        <w:t xml:space="preserve"> 1,3</w:t>
      </w:r>
      <w:r w:rsidRPr="002E6478">
        <w:rPr>
          <w:rFonts w:ascii="Times New Roman" w:hAnsi="Times New Roman" w:cs="Times New Roman"/>
          <w:lang w:val="en-US"/>
        </w:rPr>
        <w:t>, I.A. Zolotarev</w:t>
      </w:r>
      <w:r w:rsidR="002E6478">
        <w:rPr>
          <w:rFonts w:ascii="Times New Roman" w:hAnsi="Times New Roman" w:cs="Times New Roman"/>
          <w:lang w:val="en-US"/>
        </w:rPr>
        <w:t xml:space="preserve"> 1</w:t>
      </w:r>
    </w:p>
    <w:p w:rsidR="002E6478" w:rsidRDefault="002E6478" w:rsidP="002E6478">
      <w:pPr>
        <w:pStyle w:val="a7"/>
        <w:numPr>
          <w:ilvl w:val="0"/>
          <w:numId w:val="1"/>
        </w:numPr>
        <w:rPr>
          <w:rFonts w:ascii="Times New Roman" w:hAnsi="Times New Roman" w:cs="Times New Roman"/>
          <w:lang w:val="en-US"/>
        </w:rPr>
      </w:pPr>
      <w:r w:rsidRPr="002E6478">
        <w:rPr>
          <w:rFonts w:ascii="Times New Roman" w:hAnsi="Times New Roman" w:cs="Times New Roman"/>
          <w:lang w:val="en-US"/>
        </w:rPr>
        <w:t>SINP MSU, Moscow, Russia</w:t>
      </w:r>
    </w:p>
    <w:p w:rsidR="002E6478" w:rsidRDefault="002E6478" w:rsidP="002E6478">
      <w:pPr>
        <w:pStyle w:val="a7"/>
        <w:numPr>
          <w:ilvl w:val="0"/>
          <w:numId w:val="1"/>
        </w:numPr>
        <w:rPr>
          <w:rFonts w:ascii="Times New Roman" w:hAnsi="Times New Roman" w:cs="Times New Roman"/>
          <w:lang w:val="en-US"/>
        </w:rPr>
      </w:pPr>
      <w:r w:rsidRPr="002E6478">
        <w:rPr>
          <w:rFonts w:ascii="Times New Roman" w:hAnsi="Times New Roman" w:cs="Times New Roman"/>
          <w:lang w:val="en-US"/>
        </w:rPr>
        <w:t>Faculty of Physics</w:t>
      </w:r>
      <w:r w:rsidRPr="002E6478">
        <w:rPr>
          <w:rFonts w:ascii="Times New Roman" w:hAnsi="Times New Roman" w:cs="Times New Roman"/>
          <w:lang w:val="en-US"/>
        </w:rPr>
        <w:t xml:space="preserve"> </w:t>
      </w:r>
      <w:r w:rsidRPr="002E6478">
        <w:rPr>
          <w:rFonts w:ascii="Times New Roman" w:hAnsi="Times New Roman" w:cs="Times New Roman"/>
          <w:lang w:val="en-US"/>
        </w:rPr>
        <w:t>MSU, Moscow, Russia</w:t>
      </w:r>
    </w:p>
    <w:p w:rsidR="002E6478" w:rsidRPr="002E6478" w:rsidRDefault="002E6478" w:rsidP="002E6478">
      <w:pPr>
        <w:pStyle w:val="a7"/>
        <w:numPr>
          <w:ilvl w:val="0"/>
          <w:numId w:val="1"/>
        </w:numPr>
        <w:rPr>
          <w:rFonts w:ascii="Times New Roman" w:hAnsi="Times New Roman" w:cs="Times New Roman"/>
          <w:lang w:val="en-US"/>
        </w:rPr>
      </w:pPr>
      <w:r w:rsidRPr="002E6478">
        <w:rPr>
          <w:rFonts w:ascii="Times New Roman" w:hAnsi="Times New Roman" w:cs="Times New Roman"/>
          <w:lang w:val="en-US"/>
        </w:rPr>
        <w:t xml:space="preserve">IBMP, Moscow, Russia </w:t>
      </w:r>
    </w:p>
    <w:p w:rsidR="00932BD3" w:rsidRPr="002E6478" w:rsidRDefault="00932BD3" w:rsidP="00932BD3">
      <w:pPr>
        <w:rPr>
          <w:rFonts w:ascii="Times New Roman" w:hAnsi="Times New Roman" w:cs="Times New Roman"/>
          <w:lang w:val="en-US"/>
        </w:rPr>
      </w:pPr>
    </w:p>
    <w:p w:rsidR="002E6478" w:rsidRPr="002E6478" w:rsidRDefault="002E6478" w:rsidP="002E6478">
      <w:pPr>
        <w:rPr>
          <w:rFonts w:ascii="Times New Roman" w:hAnsi="Times New Roman" w:cs="Times New Roman"/>
          <w:lang w:val="en-US"/>
        </w:rPr>
      </w:pPr>
      <w:r w:rsidRPr="002E6478">
        <w:rPr>
          <w:rFonts w:ascii="Times New Roman" w:hAnsi="Times New Roman" w:cs="Times New Roman"/>
          <w:lang w:val="en-US"/>
        </w:rPr>
        <w:t>The study presents an analysis of charged particle fluxes in near-Earth space in 2023 using data from the KODIZ instrument onboard the Monitor-1 satellite. The research is aimed at the analysis of variations in the intensity and spectral characteristics of electron and proton fluxes within normal and perturbed geomagnetic environment. The geomagnetic and solar activity indices were used to evaluate the impact of geomagnetic disturbance.</w:t>
      </w:r>
    </w:p>
    <w:p w:rsidR="002E6478" w:rsidRPr="002E6478" w:rsidRDefault="002E6478" w:rsidP="002E6478">
      <w:pPr>
        <w:rPr>
          <w:rFonts w:ascii="Times New Roman" w:hAnsi="Times New Roman" w:cs="Times New Roman"/>
          <w:lang w:val="en-US"/>
        </w:rPr>
      </w:pPr>
      <w:r w:rsidRPr="002E6478">
        <w:rPr>
          <w:rFonts w:ascii="Times New Roman" w:hAnsi="Times New Roman" w:cs="Times New Roman"/>
          <w:lang w:val="en-US"/>
        </w:rPr>
        <w:t>The KODIZ (Combined Radiation Detector) instrument was developed as a new generation of ultra-small instruments designed for radiation monitoring and spectrometric measurements in low-Earth orbit. Such instruments make it possible to promptly obtain up-to-date data.</w:t>
      </w:r>
    </w:p>
    <w:p w:rsidR="002E6478" w:rsidRPr="002E6478" w:rsidRDefault="002E6478" w:rsidP="002E6478">
      <w:pPr>
        <w:rPr>
          <w:rFonts w:ascii="Times New Roman" w:hAnsi="Times New Roman" w:cs="Times New Roman"/>
          <w:lang w:val="en-US"/>
        </w:rPr>
      </w:pPr>
      <w:r w:rsidRPr="002E6478">
        <w:rPr>
          <w:rFonts w:ascii="Times New Roman" w:hAnsi="Times New Roman" w:cs="Times New Roman"/>
          <w:lang w:val="en-US"/>
        </w:rPr>
        <w:t>A comparative analysis of the particle flux characteristics during the periods of quiet and perturbed geomagnetic conditions was carried out. The obtained data may contribute to the improvement of near-Earth region models, increase the accuracy of space weather forecasting and radiation safety estimation.</w:t>
      </w:r>
    </w:p>
    <w:p w:rsidR="002E6478" w:rsidRPr="002E6478" w:rsidRDefault="002E6478" w:rsidP="00932BD3">
      <w:pPr>
        <w:rPr>
          <w:rFonts w:ascii="Times New Roman" w:hAnsi="Times New Roman" w:cs="Times New Roman"/>
          <w:lang w:val="en-US"/>
        </w:rPr>
      </w:pPr>
    </w:p>
    <w:p w:rsidR="002E6478" w:rsidRPr="002E6478" w:rsidRDefault="002E6478" w:rsidP="00932BD3">
      <w:pPr>
        <w:rPr>
          <w:rFonts w:ascii="Times New Roman" w:hAnsi="Times New Roman" w:cs="Times New Roman"/>
          <w:lang w:val="en-US"/>
        </w:rPr>
      </w:pPr>
    </w:p>
    <w:p w:rsidR="00D27E87" w:rsidRPr="002E6478" w:rsidRDefault="00D27E87" w:rsidP="00932BD3">
      <w:pPr>
        <w:rPr>
          <w:rFonts w:ascii="Times New Roman" w:hAnsi="Times New Roman" w:cs="Times New Roman"/>
        </w:rPr>
      </w:pPr>
      <w:r w:rsidRPr="002E6478">
        <w:rPr>
          <w:rFonts w:ascii="Times New Roman" w:hAnsi="Times New Roman" w:cs="Times New Roman"/>
          <w:b/>
          <w:bCs/>
          <w:sz w:val="24"/>
          <w:szCs w:val="24"/>
        </w:rPr>
        <w:t>Динамика потоков заряженных частиц в 2023 году</w:t>
      </w:r>
      <w:r w:rsidRPr="002E6478">
        <w:rPr>
          <w:rFonts w:ascii="Times New Roman" w:hAnsi="Times New Roman" w:cs="Times New Roman"/>
          <w:b/>
          <w:bCs/>
          <w:sz w:val="24"/>
          <w:szCs w:val="24"/>
        </w:rPr>
        <w:t xml:space="preserve"> по данным прибора</w:t>
      </w:r>
      <w:r w:rsidRPr="002E6478">
        <w:rPr>
          <w:rFonts w:ascii="Times New Roman" w:hAnsi="Times New Roman" w:cs="Times New Roman"/>
          <w:b/>
          <w:bCs/>
          <w:sz w:val="24"/>
          <w:szCs w:val="24"/>
        </w:rPr>
        <w:t xml:space="preserve"> КОДИЗ</w:t>
      </w:r>
    </w:p>
    <w:p w:rsidR="002E6478" w:rsidRPr="002E6478" w:rsidRDefault="00932BD3" w:rsidP="00932BD3">
      <w:pPr>
        <w:rPr>
          <w:rFonts w:ascii="Times New Roman" w:hAnsi="Times New Roman" w:cs="Times New Roman"/>
        </w:rPr>
      </w:pPr>
      <w:r w:rsidRPr="00932BD3">
        <w:rPr>
          <w:rFonts w:ascii="Times New Roman" w:hAnsi="Times New Roman" w:cs="Times New Roman"/>
        </w:rPr>
        <w:t>Г.И. Антонюк 1,</w:t>
      </w:r>
      <w:proofErr w:type="gramStart"/>
      <w:r w:rsidRPr="002E6478">
        <w:rPr>
          <w:rFonts w:ascii="Times New Roman" w:hAnsi="Times New Roman" w:cs="Times New Roman"/>
        </w:rPr>
        <w:t>2</w:t>
      </w:r>
      <w:r w:rsidRPr="00932BD3">
        <w:rPr>
          <w:rFonts w:ascii="Times New Roman" w:hAnsi="Times New Roman" w:cs="Times New Roman"/>
        </w:rPr>
        <w:t xml:space="preserve"> ,</w:t>
      </w:r>
      <w:proofErr w:type="gramEnd"/>
      <w:r w:rsidRPr="00932BD3">
        <w:rPr>
          <w:rFonts w:ascii="Times New Roman" w:hAnsi="Times New Roman" w:cs="Times New Roman"/>
        </w:rPr>
        <w:t xml:space="preserve"> В.В. Бенгин 1,</w:t>
      </w:r>
      <w:r w:rsidRPr="002E6478">
        <w:rPr>
          <w:rFonts w:ascii="Times New Roman" w:hAnsi="Times New Roman" w:cs="Times New Roman"/>
        </w:rPr>
        <w:t>3</w:t>
      </w:r>
      <w:r w:rsidRPr="00932BD3">
        <w:rPr>
          <w:rFonts w:ascii="Times New Roman" w:hAnsi="Times New Roman" w:cs="Times New Roman"/>
        </w:rPr>
        <w:t>, И.А. Золотарев 1</w:t>
      </w:r>
    </w:p>
    <w:p w:rsidR="00932BD3" w:rsidRPr="002E6478" w:rsidRDefault="00932BD3" w:rsidP="002E6478">
      <w:pPr>
        <w:pStyle w:val="a7"/>
        <w:numPr>
          <w:ilvl w:val="0"/>
          <w:numId w:val="3"/>
        </w:numPr>
        <w:rPr>
          <w:rFonts w:ascii="Times New Roman" w:hAnsi="Times New Roman" w:cs="Times New Roman"/>
        </w:rPr>
      </w:pPr>
      <w:r w:rsidRPr="002E6478">
        <w:rPr>
          <w:rFonts w:ascii="Times New Roman" w:hAnsi="Times New Roman" w:cs="Times New Roman"/>
        </w:rPr>
        <w:t xml:space="preserve">НИИЯФ МГУ, Москва, Россия </w:t>
      </w:r>
    </w:p>
    <w:p w:rsidR="00932BD3" w:rsidRPr="002E6478" w:rsidRDefault="00932BD3" w:rsidP="002E6478">
      <w:pPr>
        <w:pStyle w:val="a7"/>
        <w:numPr>
          <w:ilvl w:val="0"/>
          <w:numId w:val="3"/>
        </w:numPr>
        <w:rPr>
          <w:rFonts w:ascii="Times New Roman" w:hAnsi="Times New Roman" w:cs="Times New Roman"/>
        </w:rPr>
      </w:pPr>
      <w:r w:rsidRPr="002E6478">
        <w:rPr>
          <w:rFonts w:ascii="Times New Roman" w:hAnsi="Times New Roman" w:cs="Times New Roman"/>
        </w:rPr>
        <w:t>Физический факультет МГУ, Москва, Россия</w:t>
      </w:r>
    </w:p>
    <w:p w:rsidR="00932BD3" w:rsidRPr="002E6478" w:rsidRDefault="00932BD3" w:rsidP="002E6478">
      <w:pPr>
        <w:pStyle w:val="a7"/>
        <w:numPr>
          <w:ilvl w:val="0"/>
          <w:numId w:val="3"/>
        </w:numPr>
        <w:rPr>
          <w:rFonts w:ascii="Times New Roman" w:hAnsi="Times New Roman" w:cs="Times New Roman"/>
          <w:lang w:val="en-US"/>
        </w:rPr>
      </w:pPr>
      <w:r w:rsidRPr="002E6478">
        <w:rPr>
          <w:rFonts w:ascii="Times New Roman" w:hAnsi="Times New Roman" w:cs="Times New Roman"/>
        </w:rPr>
        <w:t xml:space="preserve">ГНЦ ИМБП РАН, Москва, Россия </w:t>
      </w:r>
    </w:p>
    <w:p w:rsidR="00932BD3" w:rsidRPr="00932BD3" w:rsidRDefault="00932BD3" w:rsidP="00932BD3">
      <w:pPr>
        <w:rPr>
          <w:rFonts w:ascii="Times New Roman" w:hAnsi="Times New Roman" w:cs="Times New Roman"/>
        </w:rPr>
      </w:pPr>
    </w:p>
    <w:p w:rsidR="00932BD3" w:rsidRPr="00932BD3" w:rsidRDefault="00932BD3" w:rsidP="00932BD3">
      <w:pPr>
        <w:rPr>
          <w:rFonts w:ascii="Times New Roman" w:hAnsi="Times New Roman" w:cs="Times New Roman"/>
        </w:rPr>
      </w:pPr>
      <w:r w:rsidRPr="00932BD3">
        <w:rPr>
          <w:rFonts w:ascii="Times New Roman" w:hAnsi="Times New Roman" w:cs="Times New Roman"/>
        </w:rPr>
        <w:t>В работе представлен анализ потоков заряженных частиц в околоземном пространстве</w:t>
      </w:r>
      <w:r w:rsidR="006E45D5" w:rsidRPr="002E6478">
        <w:rPr>
          <w:rFonts w:ascii="Times New Roman" w:hAnsi="Times New Roman" w:cs="Times New Roman"/>
        </w:rPr>
        <w:t xml:space="preserve"> в 2023 году</w:t>
      </w:r>
      <w:r w:rsidRPr="00932BD3">
        <w:rPr>
          <w:rFonts w:ascii="Times New Roman" w:hAnsi="Times New Roman" w:cs="Times New Roman"/>
        </w:rPr>
        <w:t xml:space="preserve"> по данным спутника </w:t>
      </w:r>
      <w:r w:rsidR="006E45D5" w:rsidRPr="002E6478">
        <w:rPr>
          <w:rFonts w:ascii="Times New Roman" w:hAnsi="Times New Roman" w:cs="Times New Roman"/>
        </w:rPr>
        <w:t xml:space="preserve">прибора КОДИЗ на спутнике </w:t>
      </w:r>
      <w:r w:rsidRPr="00932BD3">
        <w:rPr>
          <w:rFonts w:ascii="Times New Roman" w:hAnsi="Times New Roman" w:cs="Times New Roman"/>
        </w:rPr>
        <w:t xml:space="preserve">"Монитор-1". Исследование направлено на </w:t>
      </w:r>
      <w:r w:rsidR="007C30DA" w:rsidRPr="002E6478">
        <w:rPr>
          <w:rFonts w:ascii="Times New Roman" w:hAnsi="Times New Roman" w:cs="Times New Roman"/>
        </w:rPr>
        <w:t>анализ</w:t>
      </w:r>
      <w:r w:rsidRPr="00932BD3">
        <w:rPr>
          <w:rFonts w:ascii="Times New Roman" w:hAnsi="Times New Roman" w:cs="Times New Roman"/>
        </w:rPr>
        <w:t xml:space="preserve"> изменения интенсивности </w:t>
      </w:r>
      <w:r w:rsidR="007C30DA" w:rsidRPr="002E6478">
        <w:rPr>
          <w:rFonts w:ascii="Times New Roman" w:hAnsi="Times New Roman" w:cs="Times New Roman"/>
        </w:rPr>
        <w:t>и</w:t>
      </w:r>
      <w:r w:rsidR="006E45D5" w:rsidRPr="002E6478">
        <w:rPr>
          <w:rFonts w:ascii="Times New Roman" w:hAnsi="Times New Roman" w:cs="Times New Roman"/>
        </w:rPr>
        <w:t xml:space="preserve"> спектральных</w:t>
      </w:r>
      <w:r w:rsidR="007C30DA" w:rsidRPr="002E6478">
        <w:rPr>
          <w:rFonts w:ascii="Times New Roman" w:hAnsi="Times New Roman" w:cs="Times New Roman"/>
        </w:rPr>
        <w:t xml:space="preserve"> характеристик </w:t>
      </w:r>
      <w:r w:rsidRPr="00932BD3">
        <w:rPr>
          <w:rFonts w:ascii="Times New Roman" w:hAnsi="Times New Roman" w:cs="Times New Roman"/>
        </w:rPr>
        <w:t>потоков электронов и протонов в условиях спокойной и возмущенной</w:t>
      </w:r>
      <w:r w:rsidR="007C30DA" w:rsidRPr="002E6478">
        <w:rPr>
          <w:rFonts w:ascii="Times New Roman" w:hAnsi="Times New Roman" w:cs="Times New Roman"/>
        </w:rPr>
        <w:t xml:space="preserve"> </w:t>
      </w:r>
      <w:r w:rsidRPr="00932BD3">
        <w:rPr>
          <w:rFonts w:ascii="Times New Roman" w:hAnsi="Times New Roman" w:cs="Times New Roman"/>
        </w:rPr>
        <w:t xml:space="preserve">геомагнитной обстановки. </w:t>
      </w:r>
      <w:r w:rsidR="006D469C" w:rsidRPr="002E6478">
        <w:rPr>
          <w:rFonts w:ascii="Times New Roman" w:hAnsi="Times New Roman" w:cs="Times New Roman"/>
        </w:rPr>
        <w:t>Для оценки влияния геомагнитных возмущений были использованы индексы геомагнитной и солнечной активности.</w:t>
      </w:r>
    </w:p>
    <w:p w:rsidR="00932BD3" w:rsidRPr="00932BD3" w:rsidRDefault="006E45D5" w:rsidP="00932BD3">
      <w:pPr>
        <w:rPr>
          <w:rFonts w:ascii="Times New Roman" w:hAnsi="Times New Roman" w:cs="Times New Roman"/>
        </w:rPr>
      </w:pPr>
      <w:r w:rsidRPr="002E6478">
        <w:rPr>
          <w:rFonts w:ascii="Times New Roman" w:hAnsi="Times New Roman" w:cs="Times New Roman"/>
        </w:rPr>
        <w:t>П</w:t>
      </w:r>
      <w:r w:rsidR="00932BD3" w:rsidRPr="00932BD3">
        <w:rPr>
          <w:rFonts w:ascii="Times New Roman" w:hAnsi="Times New Roman" w:cs="Times New Roman"/>
        </w:rPr>
        <w:t>рибор КОДИЗ (</w:t>
      </w:r>
      <w:proofErr w:type="spellStart"/>
      <w:r w:rsidRPr="002E6478">
        <w:rPr>
          <w:rFonts w:ascii="Times New Roman" w:hAnsi="Times New Roman" w:cs="Times New Roman"/>
        </w:rPr>
        <w:t>КО</w:t>
      </w:r>
      <w:r w:rsidR="00932BD3" w:rsidRPr="00932BD3">
        <w:rPr>
          <w:rFonts w:ascii="Times New Roman" w:hAnsi="Times New Roman" w:cs="Times New Roman"/>
        </w:rPr>
        <w:t>мбинированный</w:t>
      </w:r>
      <w:proofErr w:type="spellEnd"/>
      <w:r w:rsidR="00932BD3" w:rsidRPr="00932BD3">
        <w:rPr>
          <w:rFonts w:ascii="Times New Roman" w:hAnsi="Times New Roman" w:cs="Times New Roman"/>
        </w:rPr>
        <w:t xml:space="preserve"> </w:t>
      </w:r>
      <w:r w:rsidRPr="002E6478">
        <w:rPr>
          <w:rFonts w:ascii="Times New Roman" w:hAnsi="Times New Roman" w:cs="Times New Roman"/>
        </w:rPr>
        <w:t>Д</w:t>
      </w:r>
      <w:r w:rsidR="00932BD3" w:rsidRPr="00932BD3">
        <w:rPr>
          <w:rFonts w:ascii="Times New Roman" w:hAnsi="Times New Roman" w:cs="Times New Roman"/>
        </w:rPr>
        <w:t xml:space="preserve">етектор </w:t>
      </w:r>
      <w:proofErr w:type="spellStart"/>
      <w:r w:rsidRPr="002E6478">
        <w:rPr>
          <w:rFonts w:ascii="Times New Roman" w:hAnsi="Times New Roman" w:cs="Times New Roman"/>
        </w:rPr>
        <w:t>ИЗ</w:t>
      </w:r>
      <w:r w:rsidR="00932BD3" w:rsidRPr="00932BD3">
        <w:rPr>
          <w:rFonts w:ascii="Times New Roman" w:hAnsi="Times New Roman" w:cs="Times New Roman"/>
        </w:rPr>
        <w:t>лучений</w:t>
      </w:r>
      <w:proofErr w:type="spellEnd"/>
      <w:r w:rsidR="00932BD3" w:rsidRPr="00932BD3">
        <w:rPr>
          <w:rFonts w:ascii="Times New Roman" w:hAnsi="Times New Roman" w:cs="Times New Roman"/>
        </w:rPr>
        <w:t xml:space="preserve">) разработан как новое поколение сверхмалых приборов, предназначенных для радиационного мониторинга и спектрометрических измерений на низкой околоземной орбите. Использование </w:t>
      </w:r>
      <w:r w:rsidR="007C30DA" w:rsidRPr="002E6478">
        <w:rPr>
          <w:rFonts w:ascii="Times New Roman" w:hAnsi="Times New Roman" w:cs="Times New Roman"/>
        </w:rPr>
        <w:t xml:space="preserve">подобных приборов </w:t>
      </w:r>
      <w:r w:rsidR="006D469C" w:rsidRPr="002E6478">
        <w:rPr>
          <w:rFonts w:ascii="Times New Roman" w:hAnsi="Times New Roman" w:cs="Times New Roman"/>
        </w:rPr>
        <w:t>позволяет оперативно получать актуальные данные</w:t>
      </w:r>
      <w:r w:rsidR="00932BD3" w:rsidRPr="00932BD3">
        <w:rPr>
          <w:rFonts w:ascii="Times New Roman" w:hAnsi="Times New Roman" w:cs="Times New Roman"/>
        </w:rPr>
        <w:t>.</w:t>
      </w:r>
    </w:p>
    <w:p w:rsidR="000D7F1B" w:rsidRPr="002E6478" w:rsidRDefault="00932BD3">
      <w:pPr>
        <w:rPr>
          <w:rFonts w:ascii="Times New Roman" w:hAnsi="Times New Roman" w:cs="Times New Roman"/>
        </w:rPr>
      </w:pPr>
      <w:r w:rsidRPr="00932BD3">
        <w:rPr>
          <w:rFonts w:ascii="Times New Roman" w:hAnsi="Times New Roman" w:cs="Times New Roman"/>
        </w:rPr>
        <w:t xml:space="preserve">Проведен сравнительный анализ характеристик потоков частиц </w:t>
      </w:r>
      <w:r w:rsidR="006D469C" w:rsidRPr="002E6478">
        <w:rPr>
          <w:rFonts w:ascii="Times New Roman" w:hAnsi="Times New Roman" w:cs="Times New Roman"/>
        </w:rPr>
        <w:t>в периоды спокойной и возмущенной геомагнитной обстановки.</w:t>
      </w:r>
      <w:r w:rsidRPr="00932BD3">
        <w:rPr>
          <w:rFonts w:ascii="Times New Roman" w:hAnsi="Times New Roman" w:cs="Times New Roman"/>
        </w:rPr>
        <w:t xml:space="preserve"> </w:t>
      </w:r>
      <w:r w:rsidR="00B46BDF" w:rsidRPr="002E6478">
        <w:rPr>
          <w:rFonts w:ascii="Times New Roman" w:hAnsi="Times New Roman" w:cs="Times New Roman"/>
        </w:rPr>
        <w:t xml:space="preserve">Полученные </w:t>
      </w:r>
      <w:r w:rsidR="00B46BDF" w:rsidRPr="002E6478">
        <w:rPr>
          <w:rFonts w:ascii="Times New Roman" w:hAnsi="Times New Roman" w:cs="Times New Roman"/>
        </w:rPr>
        <w:t>данные</w:t>
      </w:r>
      <w:r w:rsidR="00B46BDF" w:rsidRPr="002E6478">
        <w:rPr>
          <w:rFonts w:ascii="Times New Roman" w:hAnsi="Times New Roman" w:cs="Times New Roman"/>
        </w:rPr>
        <w:t xml:space="preserve"> могут способствовать улучшению моделей околоземного пространства, повышению точности прогнозирования космической </w:t>
      </w:r>
      <w:r w:rsidR="006D469C" w:rsidRPr="002E6478">
        <w:rPr>
          <w:rFonts w:ascii="Times New Roman" w:hAnsi="Times New Roman" w:cs="Times New Roman"/>
        </w:rPr>
        <w:t>погоды и оценки радиационной безопасности.</w:t>
      </w:r>
    </w:p>
    <w:sectPr w:rsidR="000D7F1B" w:rsidRPr="002E6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E3744"/>
    <w:multiLevelType w:val="hybridMultilevel"/>
    <w:tmpl w:val="E1AE7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6B4DAF"/>
    <w:multiLevelType w:val="hybridMultilevel"/>
    <w:tmpl w:val="12EE7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325921"/>
    <w:multiLevelType w:val="hybridMultilevel"/>
    <w:tmpl w:val="0666E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59871124">
    <w:abstractNumId w:val="2"/>
  </w:num>
  <w:num w:numId="2" w16cid:durableId="1972593056">
    <w:abstractNumId w:val="0"/>
  </w:num>
  <w:num w:numId="3" w16cid:durableId="1808743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D3"/>
    <w:rsid w:val="00044C5B"/>
    <w:rsid w:val="0005323B"/>
    <w:rsid w:val="000847A4"/>
    <w:rsid w:val="000D7F1B"/>
    <w:rsid w:val="001F62C5"/>
    <w:rsid w:val="002E6478"/>
    <w:rsid w:val="002E692F"/>
    <w:rsid w:val="00305B34"/>
    <w:rsid w:val="0038294F"/>
    <w:rsid w:val="00385801"/>
    <w:rsid w:val="003D4641"/>
    <w:rsid w:val="004308F6"/>
    <w:rsid w:val="00432281"/>
    <w:rsid w:val="0050477B"/>
    <w:rsid w:val="00504B9D"/>
    <w:rsid w:val="005D2F85"/>
    <w:rsid w:val="00674951"/>
    <w:rsid w:val="006A11B5"/>
    <w:rsid w:val="006D469C"/>
    <w:rsid w:val="006E45D5"/>
    <w:rsid w:val="0074652A"/>
    <w:rsid w:val="007C30DA"/>
    <w:rsid w:val="008315A8"/>
    <w:rsid w:val="00883F38"/>
    <w:rsid w:val="00932BD3"/>
    <w:rsid w:val="009436A1"/>
    <w:rsid w:val="00994BF3"/>
    <w:rsid w:val="009D7144"/>
    <w:rsid w:val="00A31FB4"/>
    <w:rsid w:val="00A37C39"/>
    <w:rsid w:val="00A94E96"/>
    <w:rsid w:val="00AC1613"/>
    <w:rsid w:val="00B14D55"/>
    <w:rsid w:val="00B16D42"/>
    <w:rsid w:val="00B3068A"/>
    <w:rsid w:val="00B46BDF"/>
    <w:rsid w:val="00C91663"/>
    <w:rsid w:val="00D141DC"/>
    <w:rsid w:val="00D27E87"/>
    <w:rsid w:val="00D44DCA"/>
    <w:rsid w:val="00D848BA"/>
    <w:rsid w:val="00D90729"/>
    <w:rsid w:val="00DD2C0B"/>
    <w:rsid w:val="00DD34D4"/>
    <w:rsid w:val="00E45726"/>
    <w:rsid w:val="00EE7CBF"/>
    <w:rsid w:val="00F713C4"/>
    <w:rsid w:val="00FE5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C748"/>
  <w15:chartTrackingRefBased/>
  <w15:docId w15:val="{ADF0BFA9-6D21-4890-A8AE-93AD809E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32B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32B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32BD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32BD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32BD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32BD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32BD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32BD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32BD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BD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32BD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32BD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32BD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32BD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32BD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32BD3"/>
    <w:rPr>
      <w:rFonts w:eastAsiaTheme="majorEastAsia" w:cstheme="majorBidi"/>
      <w:color w:val="595959" w:themeColor="text1" w:themeTint="A6"/>
    </w:rPr>
  </w:style>
  <w:style w:type="character" w:customStyle="1" w:styleId="80">
    <w:name w:val="Заголовок 8 Знак"/>
    <w:basedOn w:val="a0"/>
    <w:link w:val="8"/>
    <w:uiPriority w:val="9"/>
    <w:semiHidden/>
    <w:rsid w:val="00932BD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32BD3"/>
    <w:rPr>
      <w:rFonts w:eastAsiaTheme="majorEastAsia" w:cstheme="majorBidi"/>
      <w:color w:val="272727" w:themeColor="text1" w:themeTint="D8"/>
    </w:rPr>
  </w:style>
  <w:style w:type="paragraph" w:styleId="a3">
    <w:name w:val="Title"/>
    <w:basedOn w:val="a"/>
    <w:next w:val="a"/>
    <w:link w:val="a4"/>
    <w:uiPriority w:val="10"/>
    <w:qFormat/>
    <w:rsid w:val="00932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32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BD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32BD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32BD3"/>
    <w:pPr>
      <w:spacing w:before="160"/>
      <w:jc w:val="center"/>
    </w:pPr>
    <w:rPr>
      <w:i/>
      <w:iCs/>
      <w:color w:val="404040" w:themeColor="text1" w:themeTint="BF"/>
    </w:rPr>
  </w:style>
  <w:style w:type="character" w:customStyle="1" w:styleId="22">
    <w:name w:val="Цитата 2 Знак"/>
    <w:basedOn w:val="a0"/>
    <w:link w:val="21"/>
    <w:uiPriority w:val="29"/>
    <w:rsid w:val="00932BD3"/>
    <w:rPr>
      <w:i/>
      <w:iCs/>
      <w:color w:val="404040" w:themeColor="text1" w:themeTint="BF"/>
    </w:rPr>
  </w:style>
  <w:style w:type="paragraph" w:styleId="a7">
    <w:name w:val="List Paragraph"/>
    <w:basedOn w:val="a"/>
    <w:uiPriority w:val="34"/>
    <w:qFormat/>
    <w:rsid w:val="00932BD3"/>
    <w:pPr>
      <w:ind w:left="720"/>
      <w:contextualSpacing/>
    </w:pPr>
  </w:style>
  <w:style w:type="character" w:styleId="a8">
    <w:name w:val="Intense Emphasis"/>
    <w:basedOn w:val="a0"/>
    <w:uiPriority w:val="21"/>
    <w:qFormat/>
    <w:rsid w:val="00932BD3"/>
    <w:rPr>
      <w:i/>
      <w:iCs/>
      <w:color w:val="2F5496" w:themeColor="accent1" w:themeShade="BF"/>
    </w:rPr>
  </w:style>
  <w:style w:type="paragraph" w:styleId="a9">
    <w:name w:val="Intense Quote"/>
    <w:basedOn w:val="a"/>
    <w:next w:val="a"/>
    <w:link w:val="aa"/>
    <w:uiPriority w:val="30"/>
    <w:qFormat/>
    <w:rsid w:val="00932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32BD3"/>
    <w:rPr>
      <w:i/>
      <w:iCs/>
      <w:color w:val="2F5496" w:themeColor="accent1" w:themeShade="BF"/>
    </w:rPr>
  </w:style>
  <w:style w:type="character" w:styleId="ab">
    <w:name w:val="Intense Reference"/>
    <w:basedOn w:val="a0"/>
    <w:uiPriority w:val="32"/>
    <w:qFormat/>
    <w:rsid w:val="00932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34494">
      <w:bodyDiv w:val="1"/>
      <w:marLeft w:val="0"/>
      <w:marRight w:val="0"/>
      <w:marTop w:val="0"/>
      <w:marBottom w:val="0"/>
      <w:divBdr>
        <w:top w:val="none" w:sz="0" w:space="0" w:color="auto"/>
        <w:left w:val="none" w:sz="0" w:space="0" w:color="auto"/>
        <w:bottom w:val="none" w:sz="0" w:space="0" w:color="auto"/>
        <w:right w:val="none" w:sz="0" w:space="0" w:color="auto"/>
      </w:divBdr>
    </w:div>
    <w:div w:id="253175256">
      <w:bodyDiv w:val="1"/>
      <w:marLeft w:val="0"/>
      <w:marRight w:val="0"/>
      <w:marTop w:val="0"/>
      <w:marBottom w:val="0"/>
      <w:divBdr>
        <w:top w:val="none" w:sz="0" w:space="0" w:color="auto"/>
        <w:left w:val="none" w:sz="0" w:space="0" w:color="auto"/>
        <w:bottom w:val="none" w:sz="0" w:space="0" w:color="auto"/>
        <w:right w:val="none" w:sz="0" w:space="0" w:color="auto"/>
      </w:divBdr>
    </w:div>
    <w:div w:id="449403101">
      <w:bodyDiv w:val="1"/>
      <w:marLeft w:val="0"/>
      <w:marRight w:val="0"/>
      <w:marTop w:val="0"/>
      <w:marBottom w:val="0"/>
      <w:divBdr>
        <w:top w:val="none" w:sz="0" w:space="0" w:color="auto"/>
        <w:left w:val="none" w:sz="0" w:space="0" w:color="auto"/>
        <w:bottom w:val="none" w:sz="0" w:space="0" w:color="auto"/>
        <w:right w:val="none" w:sz="0" w:space="0" w:color="auto"/>
      </w:divBdr>
    </w:div>
    <w:div w:id="757755725">
      <w:bodyDiv w:val="1"/>
      <w:marLeft w:val="0"/>
      <w:marRight w:val="0"/>
      <w:marTop w:val="0"/>
      <w:marBottom w:val="0"/>
      <w:divBdr>
        <w:top w:val="none" w:sz="0" w:space="0" w:color="auto"/>
        <w:left w:val="none" w:sz="0" w:space="0" w:color="auto"/>
        <w:bottom w:val="none" w:sz="0" w:space="0" w:color="auto"/>
        <w:right w:val="none" w:sz="0" w:space="0" w:color="auto"/>
      </w:divBdr>
    </w:div>
    <w:div w:id="1686860159">
      <w:bodyDiv w:val="1"/>
      <w:marLeft w:val="0"/>
      <w:marRight w:val="0"/>
      <w:marTop w:val="0"/>
      <w:marBottom w:val="0"/>
      <w:divBdr>
        <w:top w:val="none" w:sz="0" w:space="0" w:color="auto"/>
        <w:left w:val="none" w:sz="0" w:space="0" w:color="auto"/>
        <w:bottom w:val="none" w:sz="0" w:space="0" w:color="auto"/>
        <w:right w:val="none" w:sz="0" w:space="0" w:color="auto"/>
      </w:divBdr>
    </w:div>
    <w:div w:id="19837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370</Words>
  <Characters>2112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Georgy Antonyuk</dc:creator>
  <cp:keywords/>
  <dc:description/>
  <cp:lastModifiedBy>Georgy Antonyuk</cp:lastModifiedBy>
  <cp:revision>1</cp:revision>
  <dcterms:created xsi:type="dcterms:W3CDTF">2025-02-09T17:23:00Z</dcterms:created>
  <dcterms:modified xsi:type="dcterms:W3CDTF">2025-02-09T19:59:00Z</dcterms:modified>
</cp:coreProperties>
</file>